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366" w:rsidRPr="00B93233" w:rsidRDefault="00931366" w:rsidP="00931366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932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Дневен ред за заседание на РИК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в 24 ИР – София, насрочено за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4.2023</w:t>
      </w:r>
      <w:r w:rsidRPr="00B932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от 10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:00 ч.</w:t>
      </w:r>
    </w:p>
    <w:p w:rsidR="00931366" w:rsidRDefault="00931366" w:rsidP="00931366">
      <w:pPr>
        <w:spacing w:before="120" w:line="360" w:lineRule="auto"/>
        <w:jc w:val="both"/>
        <w:rPr>
          <w:color w:val="000000" w:themeColor="text1"/>
          <w:u w:color="333333"/>
        </w:rPr>
      </w:pPr>
    </w:p>
    <w:p w:rsidR="00931366" w:rsidRPr="00931366" w:rsidRDefault="00931366" w:rsidP="00931366">
      <w:pPr>
        <w:pStyle w:val="ListParagraph"/>
        <w:spacing w:before="120" w:line="360" w:lineRule="auto"/>
        <w:ind w:left="720"/>
        <w:jc w:val="both"/>
        <w:rPr>
          <w:color w:val="000000" w:themeColor="text1"/>
          <w:shd w:val="clear" w:color="auto" w:fill="FFFFFF"/>
        </w:rPr>
      </w:pPr>
    </w:p>
    <w:p w:rsidR="00931366" w:rsidRPr="00F74AC6" w:rsidRDefault="00931366" w:rsidP="00931366">
      <w:pPr>
        <w:pStyle w:val="ListParagraph"/>
        <w:numPr>
          <w:ilvl w:val="0"/>
          <w:numId w:val="1"/>
        </w:numPr>
        <w:spacing w:before="120" w:line="360" w:lineRule="auto"/>
        <w:jc w:val="both"/>
        <w:rPr>
          <w:color w:val="000000" w:themeColor="text1"/>
          <w:shd w:val="clear" w:color="auto" w:fill="FFFFFF"/>
        </w:rPr>
      </w:pPr>
      <w:r w:rsidRPr="00F74AC6">
        <w:rPr>
          <w:color w:val="000000" w:themeColor="text1"/>
          <w:u w:color="333333"/>
        </w:rPr>
        <w:t>Промени в съставите на секционни избирателни комисии в район „</w:t>
      </w:r>
      <w:r>
        <w:rPr>
          <w:color w:val="000000" w:themeColor="text1"/>
          <w:u w:color="333333"/>
        </w:rPr>
        <w:t>Възраждане</w:t>
      </w:r>
      <w:r w:rsidRPr="00F74AC6">
        <w:rPr>
          <w:color w:val="000000" w:themeColor="text1"/>
          <w:u w:color="333333"/>
        </w:rPr>
        <w:t>“, Столична община</w:t>
      </w:r>
    </w:p>
    <w:p w:rsidR="00931366" w:rsidRPr="00A566B8" w:rsidRDefault="00931366" w:rsidP="00931366">
      <w:pPr>
        <w:pStyle w:val="ListParagraph"/>
        <w:numPr>
          <w:ilvl w:val="0"/>
          <w:numId w:val="1"/>
        </w:numPr>
        <w:spacing w:before="120" w:line="360" w:lineRule="auto"/>
        <w:jc w:val="both"/>
        <w:rPr>
          <w:color w:val="000000" w:themeColor="text1"/>
          <w:shd w:val="clear" w:color="auto" w:fill="FFFFFF"/>
        </w:rPr>
      </w:pPr>
      <w:r w:rsidRPr="00A566B8">
        <w:rPr>
          <w:color w:val="000000" w:themeColor="text1"/>
        </w:rPr>
        <w:t>Преминаване към гласуване само с хартиени бюлетини, поради възникване на непреодолими външни обстоятелства по чл. 269 ИК</w:t>
      </w:r>
      <w:r w:rsidRPr="00A566B8">
        <w:rPr>
          <w:color w:val="000000" w:themeColor="text1"/>
          <w:u w:color="333333"/>
        </w:rPr>
        <w:t xml:space="preserve"> </w:t>
      </w:r>
    </w:p>
    <w:p w:rsidR="00931366" w:rsidRPr="00F74AC6" w:rsidRDefault="00931366" w:rsidP="00931366">
      <w:pPr>
        <w:pStyle w:val="ListParagraph"/>
        <w:numPr>
          <w:ilvl w:val="0"/>
          <w:numId w:val="1"/>
        </w:numPr>
        <w:spacing w:before="120" w:line="360" w:lineRule="auto"/>
        <w:jc w:val="both"/>
        <w:rPr>
          <w:color w:val="000000" w:themeColor="text1"/>
          <w:shd w:val="clear" w:color="auto" w:fill="FFFFFF"/>
        </w:rPr>
      </w:pPr>
      <w:r w:rsidRPr="00F74AC6">
        <w:rPr>
          <w:color w:val="000000" w:themeColor="text1"/>
          <w:u w:color="333333"/>
        </w:rPr>
        <w:t>Промени в съставите на секционни избирателни комисии в район „</w:t>
      </w:r>
      <w:r>
        <w:rPr>
          <w:color w:val="000000" w:themeColor="text1"/>
          <w:u w:color="333333"/>
        </w:rPr>
        <w:t>Оборище</w:t>
      </w:r>
      <w:r w:rsidRPr="00F74AC6">
        <w:rPr>
          <w:color w:val="000000" w:themeColor="text1"/>
          <w:u w:color="333333"/>
        </w:rPr>
        <w:t>“, Столична община</w:t>
      </w:r>
    </w:p>
    <w:p w:rsidR="00931366" w:rsidRPr="00F74AC6" w:rsidRDefault="00931366" w:rsidP="00931366">
      <w:pPr>
        <w:pStyle w:val="ListParagraph"/>
        <w:numPr>
          <w:ilvl w:val="0"/>
          <w:numId w:val="1"/>
        </w:numPr>
        <w:spacing w:before="120" w:line="360" w:lineRule="auto"/>
        <w:jc w:val="both"/>
        <w:rPr>
          <w:color w:val="000000" w:themeColor="text1"/>
          <w:shd w:val="clear" w:color="auto" w:fill="FFFFFF"/>
        </w:rPr>
      </w:pPr>
      <w:r w:rsidRPr="00F74AC6">
        <w:rPr>
          <w:color w:val="000000" w:themeColor="text1"/>
          <w:u w:color="333333"/>
        </w:rPr>
        <w:t>Промени в съставите на секционни избирателни комисии в район „</w:t>
      </w:r>
      <w:r>
        <w:rPr>
          <w:color w:val="000000" w:themeColor="text1"/>
          <w:u w:color="333333"/>
        </w:rPr>
        <w:t>Подуяне</w:t>
      </w:r>
      <w:r w:rsidRPr="00F74AC6">
        <w:rPr>
          <w:color w:val="000000" w:themeColor="text1"/>
          <w:u w:color="333333"/>
        </w:rPr>
        <w:t>“, Столична община</w:t>
      </w:r>
    </w:p>
    <w:p w:rsidR="00931366" w:rsidRDefault="00931366" w:rsidP="00931366">
      <w:pPr>
        <w:pStyle w:val="ListParagraph"/>
        <w:numPr>
          <w:ilvl w:val="0"/>
          <w:numId w:val="1"/>
        </w:numPr>
        <w:spacing w:before="120" w:line="360" w:lineRule="auto"/>
        <w:jc w:val="both"/>
        <w:rPr>
          <w:color w:val="000000" w:themeColor="text1"/>
          <w:u w:color="333333"/>
        </w:rPr>
      </w:pPr>
      <w:r>
        <w:rPr>
          <w:color w:val="000000" w:themeColor="text1"/>
        </w:rPr>
        <w:t>Установена несъвместимост на член на СИК</w:t>
      </w:r>
      <w:r w:rsidRPr="00F74AC6">
        <w:rPr>
          <w:color w:val="000000" w:themeColor="text1"/>
          <w:u w:color="333333"/>
        </w:rPr>
        <w:t xml:space="preserve"> </w:t>
      </w:r>
    </w:p>
    <w:p w:rsidR="00931366" w:rsidRPr="00A566B8" w:rsidRDefault="00931366" w:rsidP="00931366">
      <w:pPr>
        <w:pStyle w:val="ListParagraph"/>
        <w:numPr>
          <w:ilvl w:val="0"/>
          <w:numId w:val="1"/>
        </w:numPr>
        <w:spacing w:before="120" w:line="360" w:lineRule="auto"/>
        <w:jc w:val="both"/>
        <w:rPr>
          <w:color w:val="000000" w:themeColor="text1"/>
          <w:shd w:val="clear" w:color="auto" w:fill="FFFFFF"/>
        </w:rPr>
      </w:pPr>
      <w:r w:rsidRPr="00A566B8">
        <w:rPr>
          <w:color w:val="000000" w:themeColor="text1"/>
        </w:rPr>
        <w:t>Преминаване към гласуване само с хартиени бюлетини, поради възникване на непреодолими външни обстоятелства по чл. 269 ИК</w:t>
      </w:r>
      <w:r w:rsidRPr="00A566B8">
        <w:rPr>
          <w:color w:val="000000" w:themeColor="text1"/>
          <w:u w:color="333333"/>
        </w:rPr>
        <w:t xml:space="preserve"> </w:t>
      </w:r>
    </w:p>
    <w:p w:rsidR="00931366" w:rsidRPr="00A566B8" w:rsidRDefault="00931366" w:rsidP="00931366">
      <w:pPr>
        <w:pStyle w:val="ListParagraph"/>
        <w:numPr>
          <w:ilvl w:val="0"/>
          <w:numId w:val="1"/>
        </w:numPr>
        <w:spacing w:before="120" w:line="360" w:lineRule="auto"/>
        <w:jc w:val="both"/>
        <w:rPr>
          <w:color w:val="000000" w:themeColor="text1"/>
          <w:shd w:val="clear" w:color="auto" w:fill="FFFFFF"/>
        </w:rPr>
      </w:pPr>
      <w:r w:rsidRPr="00A566B8">
        <w:rPr>
          <w:color w:val="000000" w:themeColor="text1"/>
        </w:rPr>
        <w:t>Преминаване към гласуване само с хартиени бюлетини, поради възникване на непреодолими външни обстоятелства по чл. 269 ИК</w:t>
      </w:r>
      <w:r w:rsidRPr="00A566B8">
        <w:rPr>
          <w:color w:val="000000" w:themeColor="text1"/>
          <w:u w:color="333333"/>
        </w:rPr>
        <w:t xml:space="preserve"> </w:t>
      </w:r>
    </w:p>
    <w:p w:rsidR="00931366" w:rsidRPr="00A566B8" w:rsidRDefault="00931366" w:rsidP="00931366">
      <w:pPr>
        <w:pStyle w:val="ListParagraph"/>
        <w:numPr>
          <w:ilvl w:val="0"/>
          <w:numId w:val="1"/>
        </w:numPr>
        <w:spacing w:before="120" w:line="360" w:lineRule="auto"/>
        <w:jc w:val="both"/>
        <w:rPr>
          <w:color w:val="000000" w:themeColor="text1"/>
          <w:shd w:val="clear" w:color="auto" w:fill="FFFFFF"/>
        </w:rPr>
      </w:pPr>
      <w:r w:rsidRPr="00A566B8">
        <w:rPr>
          <w:color w:val="000000" w:themeColor="text1"/>
        </w:rPr>
        <w:t>Преминаване към гласуване само с хартиени бюлетини, поради възникване на непреодолими външни обстоятелства по чл. 269 ИК</w:t>
      </w:r>
      <w:r w:rsidRPr="00A566B8">
        <w:rPr>
          <w:color w:val="000000" w:themeColor="text1"/>
          <w:u w:color="333333"/>
        </w:rPr>
        <w:t xml:space="preserve"> </w:t>
      </w:r>
    </w:p>
    <w:p w:rsidR="00931366" w:rsidRPr="00A566B8" w:rsidRDefault="00931366" w:rsidP="00931366">
      <w:pPr>
        <w:pStyle w:val="ListParagraph"/>
        <w:numPr>
          <w:ilvl w:val="0"/>
          <w:numId w:val="1"/>
        </w:numPr>
        <w:spacing w:before="120" w:line="360" w:lineRule="auto"/>
        <w:jc w:val="both"/>
        <w:rPr>
          <w:color w:val="000000" w:themeColor="text1"/>
          <w:shd w:val="clear" w:color="auto" w:fill="FFFFFF"/>
        </w:rPr>
      </w:pPr>
      <w:r w:rsidRPr="00A566B8">
        <w:rPr>
          <w:color w:val="000000" w:themeColor="text1"/>
        </w:rPr>
        <w:t>Преминаване към гласуване само с хартиени бюлетини, поради възникване на непреодолими външни обстоятелства по чл. 269 ИК</w:t>
      </w:r>
      <w:r w:rsidRPr="00A566B8">
        <w:rPr>
          <w:color w:val="000000" w:themeColor="text1"/>
          <w:u w:color="333333"/>
        </w:rPr>
        <w:t xml:space="preserve"> </w:t>
      </w:r>
    </w:p>
    <w:p w:rsidR="009E276F" w:rsidRDefault="009E276F" w:rsidP="00931366">
      <w:pPr>
        <w:jc w:val="both"/>
      </w:pPr>
    </w:p>
    <w:sectPr w:rsidR="009E276F" w:rsidSect="00727BF6">
      <w:pgSz w:w="16840" w:h="11907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8566E"/>
    <w:multiLevelType w:val="hybridMultilevel"/>
    <w:tmpl w:val="E83A7D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31F"/>
    <w:rsid w:val="00727BF6"/>
    <w:rsid w:val="00931366"/>
    <w:rsid w:val="009E276F"/>
    <w:rsid w:val="00E2110C"/>
    <w:rsid w:val="00FF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36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36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2023-04-02T06:31:00Z</dcterms:created>
  <dcterms:modified xsi:type="dcterms:W3CDTF">2023-04-02T06:32:00Z</dcterms:modified>
</cp:coreProperties>
</file>