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D5" w:rsidRPr="004251E7" w:rsidRDefault="009B35D5" w:rsidP="004251E7">
      <w:pPr>
        <w:pBdr>
          <w:bottom w:val="single" w:sz="6" w:space="6" w:color="auto"/>
        </w:pBdr>
        <w:spacing w:before="120"/>
        <w:jc w:val="center"/>
        <w:rPr>
          <w:b/>
        </w:rPr>
      </w:pPr>
      <w:r w:rsidRPr="004251E7">
        <w:rPr>
          <w:b/>
        </w:rPr>
        <w:t>РАЙОННА ИЗБИРАТЕЛНА КОМИСИЯ В 24 ИЗБОРЕН РАЙОН – СОФИЯ</w:t>
      </w:r>
    </w:p>
    <w:p w:rsidR="009B35D5" w:rsidRPr="004251E7" w:rsidRDefault="009B35D5" w:rsidP="004251E7">
      <w:pPr>
        <w:spacing w:before="120"/>
        <w:jc w:val="both"/>
      </w:pPr>
    </w:p>
    <w:p w:rsidR="009B35D5" w:rsidRPr="004251E7" w:rsidRDefault="009B35D5" w:rsidP="004251E7">
      <w:pPr>
        <w:spacing w:before="120"/>
        <w:jc w:val="center"/>
        <w:rPr>
          <w:b/>
          <w:lang w:val="en-US"/>
        </w:rPr>
      </w:pPr>
      <w:r w:rsidRPr="004251E7">
        <w:rPr>
          <w:b/>
        </w:rPr>
        <w:t>ПРОТОКОЛ № 1</w:t>
      </w:r>
      <w:r w:rsidRPr="004251E7">
        <w:rPr>
          <w:b/>
          <w:lang w:val="en-US"/>
        </w:rPr>
        <w:t>7</w:t>
      </w:r>
    </w:p>
    <w:p w:rsidR="009B35D5" w:rsidRPr="004251E7" w:rsidRDefault="009B35D5" w:rsidP="004251E7">
      <w:pPr>
        <w:spacing w:before="120"/>
        <w:jc w:val="center"/>
        <w:rPr>
          <w:b/>
          <w:lang w:val="en-US"/>
        </w:rPr>
      </w:pPr>
      <w:bookmarkStart w:id="0" w:name="_GoBack"/>
      <w:bookmarkEnd w:id="0"/>
      <w:r w:rsidRPr="004251E7">
        <w:rPr>
          <w:b/>
        </w:rPr>
        <w:t>София</w:t>
      </w:r>
      <w:r w:rsidRPr="004251E7">
        <w:rPr>
          <w:b/>
          <w:lang w:val="en-US"/>
        </w:rPr>
        <w:t>, 25.</w:t>
      </w:r>
      <w:r w:rsidRPr="004251E7">
        <w:rPr>
          <w:b/>
        </w:rPr>
        <w:t>0</w:t>
      </w:r>
      <w:r w:rsidRPr="004251E7">
        <w:rPr>
          <w:b/>
          <w:lang w:val="en-US"/>
        </w:rPr>
        <w:t>9</w:t>
      </w:r>
      <w:r w:rsidRPr="004251E7">
        <w:rPr>
          <w:b/>
        </w:rPr>
        <w:t>.2022 г.</w:t>
      </w:r>
    </w:p>
    <w:p w:rsidR="009B35D5" w:rsidRPr="004251E7" w:rsidRDefault="009B35D5" w:rsidP="004251E7">
      <w:pPr>
        <w:spacing w:before="120"/>
        <w:jc w:val="center"/>
        <w:rPr>
          <w:b/>
          <w:lang w:val="en-US"/>
        </w:rPr>
      </w:pPr>
    </w:p>
    <w:p w:rsidR="009B35D5" w:rsidRPr="004251E7" w:rsidRDefault="009B35D5" w:rsidP="004251E7">
      <w:pPr>
        <w:spacing w:before="120"/>
        <w:jc w:val="both"/>
        <w:rPr>
          <w:lang w:val="en-US"/>
        </w:rPr>
      </w:pPr>
      <w:r w:rsidRPr="004251E7">
        <w:t xml:space="preserve">Днес, </w:t>
      </w:r>
      <w:r w:rsidRPr="004251E7">
        <w:rPr>
          <w:lang w:val="en-US"/>
        </w:rPr>
        <w:t>25.</w:t>
      </w:r>
      <w:r w:rsidRPr="004251E7">
        <w:t>0</w:t>
      </w:r>
      <w:r w:rsidRPr="004251E7">
        <w:rPr>
          <w:lang w:val="en-US"/>
        </w:rPr>
        <w:t>9</w:t>
      </w:r>
      <w:r w:rsidRPr="004251E7">
        <w:t>.2022 г.</w:t>
      </w:r>
      <w:r w:rsidRPr="004251E7">
        <w:rPr>
          <w:lang w:val="en-US"/>
        </w:rPr>
        <w:t xml:space="preserve"> </w:t>
      </w:r>
      <w:r w:rsidRPr="004251E7">
        <w:t xml:space="preserve">в </w:t>
      </w:r>
      <w:r w:rsidR="002D7A92">
        <w:t>17:01</w:t>
      </w:r>
      <w:r w:rsidRPr="004251E7">
        <w:rPr>
          <w:lang w:val="en-US"/>
        </w:rPr>
        <w:t xml:space="preserve"> </w:t>
      </w:r>
      <w:r w:rsidRPr="004251E7">
        <w:t>ч., се проведе заседание на РИК в 24 изборен район – София, при следния предварително обявен дневен ред:</w:t>
      </w:r>
    </w:p>
    <w:p w:rsidR="009B35D5" w:rsidRPr="004251E7" w:rsidRDefault="009B35D5" w:rsidP="004251E7">
      <w:pPr>
        <w:spacing w:before="120"/>
        <w:jc w:val="both"/>
        <w:rPr>
          <w:lang w:val="en-US"/>
        </w:rPr>
      </w:pPr>
    </w:p>
    <w:p w:rsidR="00780FD0" w:rsidRPr="004251E7" w:rsidRDefault="009B35D5" w:rsidP="004251E7">
      <w:pPr>
        <w:pStyle w:val="ListParagraph"/>
        <w:numPr>
          <w:ilvl w:val="0"/>
          <w:numId w:val="1"/>
        </w:numPr>
        <w:spacing w:before="120"/>
        <w:jc w:val="both"/>
      </w:pPr>
      <w:r w:rsidRPr="004251E7">
        <w:t>Промени в съставите на секционни избирателни комисии в район „Средец“ Столична община.</w:t>
      </w:r>
    </w:p>
    <w:p w:rsidR="00780FD0" w:rsidRPr="004251E7" w:rsidRDefault="009B35D5" w:rsidP="004251E7">
      <w:pPr>
        <w:pStyle w:val="ListParagraph"/>
        <w:numPr>
          <w:ilvl w:val="0"/>
          <w:numId w:val="1"/>
        </w:numPr>
        <w:spacing w:before="120"/>
        <w:jc w:val="both"/>
      </w:pPr>
      <w:r w:rsidRPr="004251E7">
        <w:t>Промени в съставите на секционни избирателни комисии в район „Слатина“</w:t>
      </w:r>
      <w:r w:rsidR="00780FD0" w:rsidRPr="004251E7">
        <w:t xml:space="preserve"> Столична община.</w:t>
      </w:r>
    </w:p>
    <w:p w:rsidR="00780FD0" w:rsidRPr="004251E7" w:rsidRDefault="009B35D5" w:rsidP="004251E7">
      <w:pPr>
        <w:pStyle w:val="ListParagraph"/>
        <w:numPr>
          <w:ilvl w:val="0"/>
          <w:numId w:val="1"/>
        </w:numPr>
        <w:spacing w:before="120"/>
        <w:jc w:val="both"/>
      </w:pPr>
      <w:r w:rsidRPr="004251E7">
        <w:t xml:space="preserve">Упълномощаване на членове на РИК в 24 ИР – София за предаване на избирателни списъци на ГД ГРАО </w:t>
      </w:r>
    </w:p>
    <w:p w:rsidR="00780FD0" w:rsidRPr="004251E7" w:rsidRDefault="009B35D5" w:rsidP="004251E7">
      <w:pPr>
        <w:pStyle w:val="ListParagraph"/>
        <w:numPr>
          <w:ilvl w:val="0"/>
          <w:numId w:val="1"/>
        </w:numPr>
        <w:spacing w:before="120"/>
        <w:jc w:val="both"/>
      </w:pPr>
      <w:r w:rsidRPr="004251E7">
        <w:t>Изявления пред средствата за масово осведомяване</w:t>
      </w:r>
    </w:p>
    <w:p w:rsidR="004251E7" w:rsidRDefault="009B35D5" w:rsidP="004251E7">
      <w:pPr>
        <w:pStyle w:val="ListParagraph"/>
        <w:numPr>
          <w:ilvl w:val="0"/>
          <w:numId w:val="1"/>
        </w:numPr>
        <w:spacing w:before="120"/>
        <w:jc w:val="both"/>
      </w:pPr>
      <w:r w:rsidRPr="004251E7">
        <w:t>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02.10.2022 г. от РИК в 24 ИР – София на СИК/ПСИК</w:t>
      </w:r>
    </w:p>
    <w:p w:rsidR="009B35D5" w:rsidRPr="004251E7" w:rsidRDefault="009B35D5" w:rsidP="004251E7">
      <w:pPr>
        <w:pStyle w:val="ListParagraph"/>
        <w:numPr>
          <w:ilvl w:val="0"/>
          <w:numId w:val="1"/>
        </w:numPr>
        <w:spacing w:before="120"/>
        <w:jc w:val="both"/>
      </w:pPr>
      <w:r w:rsidRPr="004251E7">
        <w:t>Поставени агитационни материали на територията на район „Оборище“ - СО в нарушение на изискванията на Изборния кодекс</w:t>
      </w:r>
    </w:p>
    <w:p w:rsidR="009B35D5" w:rsidRPr="004251E7" w:rsidRDefault="00780FD0" w:rsidP="004251E7">
      <w:pPr>
        <w:pStyle w:val="ListParagraph"/>
        <w:numPr>
          <w:ilvl w:val="0"/>
          <w:numId w:val="1"/>
        </w:numPr>
        <w:spacing w:before="120"/>
        <w:jc w:val="both"/>
      </w:pPr>
      <w:r w:rsidRPr="004251E7">
        <w:t>Жалба на сдружение „Институт за социална интеграция“</w:t>
      </w:r>
    </w:p>
    <w:p w:rsidR="00780FD0" w:rsidRPr="004251E7" w:rsidRDefault="00780FD0" w:rsidP="004251E7">
      <w:pPr>
        <w:pStyle w:val="ListParagraph"/>
        <w:numPr>
          <w:ilvl w:val="0"/>
          <w:numId w:val="1"/>
        </w:numPr>
        <w:spacing w:before="120"/>
        <w:jc w:val="both"/>
      </w:pPr>
      <w:r w:rsidRPr="004251E7">
        <w:t>Разни</w:t>
      </w:r>
    </w:p>
    <w:p w:rsidR="009B35D5" w:rsidRPr="004251E7" w:rsidRDefault="009B35D5" w:rsidP="004251E7">
      <w:pPr>
        <w:spacing w:before="120"/>
        <w:jc w:val="both"/>
        <w:rPr>
          <w:lang w:val="en-US"/>
        </w:rPr>
      </w:pPr>
    </w:p>
    <w:p w:rsidR="009B35D5" w:rsidRPr="004251E7" w:rsidRDefault="009B35D5" w:rsidP="004251E7">
      <w:pPr>
        <w:spacing w:before="120"/>
        <w:jc w:val="both"/>
      </w:pPr>
      <w:r w:rsidRPr="004251E7">
        <w:t>На заседанието присъстваха: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w:t>
      </w:r>
      <w:r w:rsidR="001A39FF" w:rsidRPr="004251E7">
        <w:t>в Владимиров Владимиров,</w:t>
      </w:r>
      <w:r w:rsidRPr="004251E7">
        <w:t xml:space="preserve"> Георги Константинов Димитров</w:t>
      </w:r>
      <w:r w:rsidR="001A39FF" w:rsidRPr="004251E7">
        <w:t xml:space="preserve"> и Росица Ангелова Кирова</w:t>
      </w:r>
      <w:r w:rsidR="002D7A92">
        <w:t>.</w:t>
      </w:r>
    </w:p>
    <w:p w:rsidR="009B35D5" w:rsidRPr="004251E7" w:rsidRDefault="009B35D5" w:rsidP="004251E7">
      <w:pPr>
        <w:spacing w:before="120"/>
        <w:jc w:val="both"/>
      </w:pPr>
      <w:r w:rsidRPr="002D7A92">
        <w:t xml:space="preserve">Отсъстващи: </w:t>
      </w:r>
      <w:r w:rsidR="00A72F7E" w:rsidRPr="002D7A92">
        <w:t>Благомира Димитрова Андонова</w:t>
      </w:r>
      <w:r w:rsidR="00A72F7E">
        <w:t>.</w:t>
      </w:r>
    </w:p>
    <w:p w:rsidR="009B35D5" w:rsidRPr="004251E7" w:rsidRDefault="009B35D5" w:rsidP="004251E7">
      <w:pPr>
        <w:spacing w:before="120"/>
        <w:jc w:val="both"/>
      </w:pPr>
      <w:r w:rsidRPr="004251E7">
        <w:t>Заседанието се председателства от Борислав Георгиев Ганчев – председател на РИК в 24 ИР– София:</w:t>
      </w:r>
    </w:p>
    <w:p w:rsidR="00286C2C" w:rsidRDefault="001A39FF" w:rsidP="004251E7">
      <w:pPr>
        <w:spacing w:before="120"/>
        <w:jc w:val="both"/>
      </w:pPr>
      <w:r w:rsidRPr="004251E7">
        <w:t xml:space="preserve">Уважаеми колеги, </w:t>
      </w:r>
      <w:r w:rsidRPr="00286C2C">
        <w:t>присъстват 1</w:t>
      </w:r>
      <w:r w:rsidR="0088387F" w:rsidRPr="00286C2C">
        <w:t>5</w:t>
      </w:r>
      <w:r w:rsidRPr="00286C2C">
        <w:t xml:space="preserve"> /</w:t>
      </w:r>
      <w:r w:rsidR="0088387F" w:rsidRPr="00286C2C">
        <w:t>пе</w:t>
      </w:r>
      <w:r w:rsidRPr="00286C2C">
        <w:t>тнадесет/ членове на комисията, заседанието е законно свикано и има необходимия кворум</w:t>
      </w:r>
      <w:r w:rsidRPr="004251E7">
        <w:t xml:space="preserve"> за вземане на решения. Има ли предложения за изменение или допълнение на предварително обявения дневен ред? </w:t>
      </w:r>
    </w:p>
    <w:p w:rsidR="00286C2C" w:rsidRDefault="00286C2C" w:rsidP="004251E7">
      <w:pPr>
        <w:spacing w:before="120"/>
        <w:jc w:val="both"/>
      </w:pPr>
      <w:r>
        <w:t>Виктория Илиева: предлагам т. 6 да стане т. 7, а т. 7 да стане т. 6.</w:t>
      </w:r>
      <w:r w:rsidR="001A39FF" w:rsidRPr="004251E7">
        <w:t xml:space="preserve"> </w:t>
      </w:r>
    </w:p>
    <w:p w:rsidR="00286C2C" w:rsidRDefault="00286C2C" w:rsidP="004251E7">
      <w:pPr>
        <w:spacing w:before="120"/>
        <w:jc w:val="both"/>
      </w:pPr>
      <w:r>
        <w:t xml:space="preserve">Предлагам да гласуваме предложението на г-жа Илиева. </w:t>
      </w:r>
      <w:r w:rsidRPr="004251E7">
        <w:t>гласуването е явно и поименно. Определям Мария Георгиева за отчитане на поименното гласуване. Моля, в режим на гласуване</w:t>
      </w:r>
    </w:p>
    <w:p w:rsidR="00286C2C" w:rsidRPr="004251E7" w:rsidRDefault="00286C2C" w:rsidP="00286C2C">
      <w:pPr>
        <w:spacing w:before="120"/>
        <w:jc w:val="both"/>
      </w:pPr>
      <w:r w:rsidRPr="0021526D">
        <w:rPr>
          <w:lang w:val="en-US"/>
        </w:rPr>
        <w:t>“</w:t>
      </w:r>
      <w:r w:rsidRPr="004251E7">
        <w:t>За“</w:t>
      </w:r>
      <w:r>
        <w:t>:</w:t>
      </w:r>
      <w:r w:rsidRPr="004251E7">
        <w:t xml:space="preserve">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и Росица Ангелова Кирова</w:t>
      </w:r>
      <w:r>
        <w:t>.</w:t>
      </w:r>
    </w:p>
    <w:p w:rsidR="00286C2C" w:rsidRDefault="00286C2C" w:rsidP="004251E7">
      <w:pPr>
        <w:spacing w:before="120"/>
        <w:jc w:val="both"/>
      </w:pPr>
      <w:r w:rsidRPr="004251E7">
        <w:t>„Против“: Няма</w:t>
      </w:r>
      <w:r>
        <w:t>.</w:t>
      </w:r>
    </w:p>
    <w:p w:rsidR="00286C2C" w:rsidRDefault="00286C2C" w:rsidP="004251E7">
      <w:pPr>
        <w:spacing w:before="120"/>
        <w:jc w:val="both"/>
      </w:pPr>
      <w:r>
        <w:t>Предложението е прието.</w:t>
      </w:r>
    </w:p>
    <w:p w:rsidR="001A39FF" w:rsidRPr="004251E7" w:rsidRDefault="001A39FF" w:rsidP="004251E7">
      <w:pPr>
        <w:spacing w:before="120"/>
        <w:jc w:val="both"/>
      </w:pPr>
      <w:r w:rsidRPr="004251E7">
        <w:lastRenderedPageBreak/>
        <w:t>Предлагам да гласуваме дневен ред</w:t>
      </w:r>
      <w:r w:rsidR="00286C2C">
        <w:t xml:space="preserve"> в цялост</w:t>
      </w:r>
      <w:r w:rsidRPr="004251E7">
        <w:t>. Моля, в режим на гласуване сме, гласуваме следния дневен ред:</w:t>
      </w:r>
    </w:p>
    <w:p w:rsidR="001A39FF" w:rsidRPr="004251E7" w:rsidRDefault="001A39FF" w:rsidP="004251E7">
      <w:pPr>
        <w:spacing w:before="120"/>
        <w:jc w:val="both"/>
      </w:pPr>
    </w:p>
    <w:p w:rsidR="004251E7" w:rsidRPr="004251E7" w:rsidRDefault="004251E7" w:rsidP="004251E7">
      <w:pPr>
        <w:pStyle w:val="ListParagraph"/>
        <w:numPr>
          <w:ilvl w:val="0"/>
          <w:numId w:val="2"/>
        </w:numPr>
        <w:spacing w:before="120"/>
        <w:jc w:val="both"/>
      </w:pPr>
      <w:r w:rsidRPr="004251E7">
        <w:t>Промени в съставите на секционни избирателни комисии в район „Средец“ Столична община.</w:t>
      </w:r>
    </w:p>
    <w:p w:rsidR="004251E7" w:rsidRPr="004251E7" w:rsidRDefault="004251E7" w:rsidP="004251E7">
      <w:pPr>
        <w:pStyle w:val="ListParagraph"/>
        <w:numPr>
          <w:ilvl w:val="0"/>
          <w:numId w:val="2"/>
        </w:numPr>
        <w:spacing w:before="120"/>
        <w:jc w:val="both"/>
      </w:pPr>
      <w:r w:rsidRPr="004251E7">
        <w:t>Промени в съставите на секционни избирателни комисии в район „Слатина“ Столична община.</w:t>
      </w:r>
    </w:p>
    <w:p w:rsidR="004251E7" w:rsidRPr="004251E7" w:rsidRDefault="004251E7" w:rsidP="004251E7">
      <w:pPr>
        <w:pStyle w:val="ListParagraph"/>
        <w:numPr>
          <w:ilvl w:val="0"/>
          <w:numId w:val="2"/>
        </w:numPr>
        <w:spacing w:before="120"/>
        <w:jc w:val="both"/>
      </w:pPr>
      <w:r w:rsidRPr="004251E7">
        <w:t xml:space="preserve">Упълномощаване на членове на РИК в 24 ИР – София за предаване на избирателни списъци на ГД ГРАО </w:t>
      </w:r>
    </w:p>
    <w:p w:rsidR="004251E7" w:rsidRPr="004251E7" w:rsidRDefault="004251E7" w:rsidP="004251E7">
      <w:pPr>
        <w:pStyle w:val="ListParagraph"/>
        <w:numPr>
          <w:ilvl w:val="0"/>
          <w:numId w:val="2"/>
        </w:numPr>
        <w:spacing w:before="120"/>
        <w:jc w:val="both"/>
      </w:pPr>
      <w:r w:rsidRPr="004251E7">
        <w:t>Изявления пред средствата за масово осведомяване</w:t>
      </w:r>
    </w:p>
    <w:p w:rsidR="004251E7" w:rsidRDefault="004251E7" w:rsidP="004251E7">
      <w:pPr>
        <w:pStyle w:val="ListParagraph"/>
        <w:numPr>
          <w:ilvl w:val="0"/>
          <w:numId w:val="2"/>
        </w:numPr>
        <w:spacing w:before="120"/>
        <w:jc w:val="both"/>
      </w:pPr>
      <w:r w:rsidRPr="004251E7">
        <w:t>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02.10.2022 г. от РИК в 24 ИР – София на СИК/ПСИК</w:t>
      </w:r>
    </w:p>
    <w:p w:rsidR="00224613" w:rsidRPr="004251E7" w:rsidRDefault="00224613" w:rsidP="00224613">
      <w:pPr>
        <w:pStyle w:val="ListParagraph"/>
        <w:numPr>
          <w:ilvl w:val="0"/>
          <w:numId w:val="2"/>
        </w:numPr>
        <w:spacing w:before="120"/>
        <w:jc w:val="both"/>
      </w:pPr>
      <w:r w:rsidRPr="004251E7">
        <w:t>Жалба на сдружение „Институт за социална интеграция“</w:t>
      </w:r>
    </w:p>
    <w:p w:rsidR="004251E7" w:rsidRPr="004251E7" w:rsidRDefault="004251E7" w:rsidP="004251E7">
      <w:pPr>
        <w:pStyle w:val="ListParagraph"/>
        <w:numPr>
          <w:ilvl w:val="0"/>
          <w:numId w:val="2"/>
        </w:numPr>
        <w:spacing w:before="120"/>
        <w:jc w:val="both"/>
      </w:pPr>
      <w:r w:rsidRPr="004251E7">
        <w:t>Поставени агитационни материали на територията на район „Оборище“ - СО в нарушение на изискванията на Изборния кодекс</w:t>
      </w:r>
    </w:p>
    <w:p w:rsidR="001A39FF" w:rsidRPr="004251E7" w:rsidRDefault="004251E7" w:rsidP="004251E7">
      <w:pPr>
        <w:pStyle w:val="ListParagraph"/>
        <w:numPr>
          <w:ilvl w:val="0"/>
          <w:numId w:val="2"/>
        </w:numPr>
        <w:spacing w:before="120"/>
        <w:jc w:val="both"/>
      </w:pPr>
      <w:r w:rsidRPr="004251E7">
        <w:t>Разни</w:t>
      </w:r>
    </w:p>
    <w:p w:rsidR="001A39FF" w:rsidRPr="004251E7" w:rsidRDefault="001A39FF" w:rsidP="004251E7">
      <w:pPr>
        <w:pStyle w:val="ListParagraph"/>
        <w:spacing w:before="120"/>
        <w:jc w:val="both"/>
      </w:pPr>
    </w:p>
    <w:p w:rsidR="00276567" w:rsidRPr="004251E7" w:rsidRDefault="00526CE1" w:rsidP="00276567">
      <w:pPr>
        <w:spacing w:before="120"/>
        <w:jc w:val="both"/>
      </w:pPr>
      <w:r>
        <w:t xml:space="preserve">„ЗА“: </w:t>
      </w:r>
      <w:r w:rsidR="00276567" w:rsidRPr="004251E7">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и Росица Ангелова Кирова</w:t>
      </w:r>
      <w:r w:rsidR="00276567">
        <w:t>.</w:t>
      </w:r>
    </w:p>
    <w:p w:rsidR="001A39FF" w:rsidRPr="004251E7" w:rsidRDefault="00276567" w:rsidP="00276567">
      <w:pPr>
        <w:spacing w:before="120"/>
        <w:jc w:val="both"/>
      </w:pPr>
      <w:r w:rsidRPr="004251E7">
        <w:t xml:space="preserve"> </w:t>
      </w:r>
      <w:r w:rsidR="001A39FF" w:rsidRPr="004251E7">
        <w:t>„Против“: Няма</w:t>
      </w:r>
    </w:p>
    <w:p w:rsidR="001A39FF" w:rsidRPr="004251E7" w:rsidRDefault="001A39FF" w:rsidP="004251E7">
      <w:pPr>
        <w:pStyle w:val="ListParagraph"/>
        <w:spacing w:before="120"/>
        <w:jc w:val="both"/>
      </w:pPr>
    </w:p>
    <w:p w:rsidR="001A39FF" w:rsidRPr="004251E7" w:rsidRDefault="001A39FF" w:rsidP="004251E7">
      <w:pPr>
        <w:pStyle w:val="NormalWeb"/>
        <w:shd w:val="clear" w:color="auto" w:fill="FFFFFF"/>
        <w:spacing w:before="120" w:beforeAutospacing="0" w:after="0" w:afterAutospacing="0"/>
        <w:jc w:val="both"/>
      </w:pPr>
      <w:r w:rsidRPr="004251E7">
        <w:t xml:space="preserve">Борислав Ганчев: Уважаеми колеги, по </w:t>
      </w:r>
      <w:r w:rsidRPr="004251E7">
        <w:rPr>
          <w:b/>
        </w:rPr>
        <w:t>първа точка</w:t>
      </w:r>
      <w:r w:rsidRPr="004251E7">
        <w:t xml:space="preserve"> от дневния ред предлагам следния проект за решение: </w:t>
      </w:r>
    </w:p>
    <w:p w:rsidR="001A39FF" w:rsidRPr="004251E7" w:rsidRDefault="001A39FF" w:rsidP="00A15A0B">
      <w:pPr>
        <w:spacing w:before="120"/>
        <w:jc w:val="both"/>
      </w:pPr>
      <w:r w:rsidRPr="004251E7">
        <w:t>В Районна избирателна комисия в Двадесет и четвърти изборен район – София е постъпило писмо с вх. № 253-НС/23.09.2022 г. от кмета на район „Средец</w:t>
      </w:r>
      <w:r w:rsidR="00D951FB">
        <w:t>“</w:t>
      </w:r>
      <w:r w:rsidRPr="004251E7">
        <w:t xml:space="preserve"> с искане за промени в съставите на СИК. Към писмото са приложени предложения за промяна в съставите на СИК – район „Средец</w:t>
      </w:r>
      <w:r w:rsidR="00910247">
        <w:t>“</w:t>
      </w:r>
      <w:r w:rsidRPr="004251E7">
        <w:t xml:space="preserve"> Столична община, във връзка с възникнали обстоятелства по чл. 51, ал. 2 ИК.</w:t>
      </w:r>
    </w:p>
    <w:p w:rsidR="001A39FF" w:rsidRPr="004251E7" w:rsidRDefault="001A39FF" w:rsidP="00A15A0B">
      <w:pPr>
        <w:spacing w:before="120"/>
        <w:jc w:val="both"/>
        <w:rPr>
          <w:b/>
          <w:bCs/>
        </w:rPr>
      </w:pPr>
      <w:r w:rsidRPr="004251E7">
        <w:t>На основание чл. 70, ал. 4, чл. 72, ал. 1, т. 4 и т. 5 и във  връзка с чл. 51, ал. 2 ИК, Районната избирателна комисия в Двадесет и четвърти изборен район – София</w:t>
      </w:r>
    </w:p>
    <w:p w:rsidR="001A39FF" w:rsidRPr="004251E7" w:rsidRDefault="001A39FF" w:rsidP="004251E7">
      <w:pPr>
        <w:spacing w:before="120"/>
        <w:jc w:val="center"/>
      </w:pPr>
      <w:r w:rsidRPr="004251E7">
        <w:rPr>
          <w:b/>
          <w:bCs/>
        </w:rPr>
        <w:t>РЕШИ:</w:t>
      </w:r>
    </w:p>
    <w:p w:rsidR="001A39FF" w:rsidRPr="004251E7" w:rsidRDefault="001A39FF" w:rsidP="004251E7">
      <w:pPr>
        <w:numPr>
          <w:ilvl w:val="0"/>
          <w:numId w:val="3"/>
        </w:numPr>
        <w:tabs>
          <w:tab w:val="clear" w:pos="720"/>
        </w:tabs>
        <w:spacing w:before="120"/>
        <w:ind w:left="0" w:firstLine="709"/>
        <w:jc w:val="both"/>
      </w:pPr>
      <w:r w:rsidRPr="004251E7">
        <w:t>Освобождава членове на секционни избирателни комисии в район „Средец“</w:t>
      </w:r>
      <w:r w:rsidR="00D03A37">
        <w:t>,</w:t>
      </w:r>
      <w:r w:rsidRPr="004251E7">
        <w:t xml:space="preserve"> Столична община, посочени в списък – Приложение №</w:t>
      </w:r>
      <w:r w:rsidR="003D05D7">
        <w:t xml:space="preserve"> </w:t>
      </w:r>
      <w:r w:rsidRPr="004251E7">
        <w:t>1 към настоящото решение.</w:t>
      </w:r>
    </w:p>
    <w:p w:rsidR="001A39FF" w:rsidRPr="004251E7" w:rsidRDefault="001A39FF" w:rsidP="004251E7">
      <w:pPr>
        <w:numPr>
          <w:ilvl w:val="0"/>
          <w:numId w:val="3"/>
        </w:numPr>
        <w:tabs>
          <w:tab w:val="clear" w:pos="720"/>
        </w:tabs>
        <w:spacing w:before="120"/>
        <w:ind w:left="0" w:firstLine="709"/>
        <w:jc w:val="both"/>
      </w:pPr>
      <w:r w:rsidRPr="004251E7">
        <w:t>На мястото на освободените членове, назначава нови членове, поименно посочени със заеманата от тях длъжност и съответна секция в списък – Приложение №</w:t>
      </w:r>
      <w:r w:rsidR="003D05D7">
        <w:t xml:space="preserve"> </w:t>
      </w:r>
      <w:r w:rsidRPr="004251E7">
        <w:t>1 към настоящото решение.</w:t>
      </w:r>
    </w:p>
    <w:p w:rsidR="001A39FF" w:rsidRPr="004251E7" w:rsidRDefault="001A39FF" w:rsidP="004251E7">
      <w:pPr>
        <w:numPr>
          <w:ilvl w:val="0"/>
          <w:numId w:val="3"/>
        </w:numPr>
        <w:tabs>
          <w:tab w:val="clear" w:pos="720"/>
        </w:tabs>
        <w:spacing w:before="120"/>
        <w:ind w:left="0" w:firstLine="709"/>
        <w:jc w:val="both"/>
      </w:pPr>
      <w:r w:rsidRPr="004251E7">
        <w:t>Анулира издадените удостоверения на освободените членове и издава удостоверения на назначените.</w:t>
      </w:r>
    </w:p>
    <w:p w:rsidR="001A39FF" w:rsidRPr="004251E7" w:rsidRDefault="001A39FF" w:rsidP="004251E7">
      <w:pPr>
        <w:spacing w:before="120"/>
        <w:ind w:firstLine="851"/>
        <w:jc w:val="both"/>
        <w:rPr>
          <w:b/>
        </w:rPr>
      </w:pPr>
      <w:r w:rsidRPr="004251E7">
        <w:rPr>
          <w:b/>
        </w:rPr>
        <w:t>Решението подлежи на обжалване пред Централната избирателна комисия в тридневен срок от обявяването му.</w:t>
      </w:r>
    </w:p>
    <w:p w:rsidR="001A39FF" w:rsidRPr="004251E7" w:rsidRDefault="001A39FF" w:rsidP="003D05D7">
      <w:pPr>
        <w:pStyle w:val="NormalWeb"/>
        <w:spacing w:before="120" w:beforeAutospacing="0" w:after="0" w:afterAutospacing="0"/>
        <w:jc w:val="both"/>
      </w:pPr>
      <w:r w:rsidRPr="004251E7">
        <w:t>Борислав Ганчев: Който е съгласен с така направеното предложение за проект на решение, моля да гласува.</w:t>
      </w:r>
    </w:p>
    <w:p w:rsidR="001A39FF" w:rsidRPr="004251E7" w:rsidRDefault="001A39FF" w:rsidP="003D05D7">
      <w:pPr>
        <w:spacing w:before="120"/>
        <w:jc w:val="both"/>
      </w:pPr>
      <w:r w:rsidRPr="003D05D7">
        <w:rPr>
          <w:lang w:val="en-US"/>
        </w:rPr>
        <w:lastRenderedPageBreak/>
        <w:t>“</w:t>
      </w:r>
      <w:r w:rsidRPr="004251E7">
        <w:t>За“</w:t>
      </w:r>
      <w:r w:rsidR="003D05D7">
        <w:t>:</w:t>
      </w:r>
      <w:r w:rsidRPr="004251E7">
        <w:t xml:space="preserve"> </w:t>
      </w:r>
      <w:r w:rsidR="00526CE1" w:rsidRPr="004251E7">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и Росица Ангелова Кирова</w:t>
      </w:r>
      <w:r w:rsidR="00526CE1">
        <w:t>.</w:t>
      </w:r>
    </w:p>
    <w:p w:rsidR="001A39FF" w:rsidRPr="004251E7" w:rsidRDefault="001A39FF" w:rsidP="0092340A">
      <w:pPr>
        <w:spacing w:before="120"/>
        <w:jc w:val="both"/>
      </w:pPr>
      <w:r w:rsidRPr="004251E7">
        <w:t>„Против“: Няма</w:t>
      </w:r>
    </w:p>
    <w:p w:rsidR="001A39FF" w:rsidRPr="004251E7" w:rsidRDefault="001A39FF" w:rsidP="004251E7">
      <w:pPr>
        <w:pStyle w:val="ListParagraph"/>
        <w:spacing w:before="120"/>
        <w:jc w:val="both"/>
      </w:pPr>
    </w:p>
    <w:p w:rsidR="001A39FF" w:rsidRPr="004251E7" w:rsidRDefault="001A39FF" w:rsidP="004251E7">
      <w:pPr>
        <w:spacing w:before="120"/>
        <w:jc w:val="both"/>
      </w:pPr>
      <w:r w:rsidRPr="004251E7">
        <w:t>Борислав Ганчев: Уважаеми колеги, по</w:t>
      </w:r>
      <w:r w:rsidRPr="004251E7">
        <w:rPr>
          <w:b/>
          <w:lang w:val="en-US"/>
        </w:rPr>
        <w:t xml:space="preserve"> </w:t>
      </w:r>
      <w:r w:rsidRPr="004251E7">
        <w:rPr>
          <w:b/>
        </w:rPr>
        <w:t>втора точка</w:t>
      </w:r>
      <w:r w:rsidRPr="004251E7">
        <w:t xml:space="preserve"> от дневния ред предлагам следния проект за решение:</w:t>
      </w:r>
    </w:p>
    <w:p w:rsidR="001A39FF" w:rsidRPr="004251E7" w:rsidRDefault="001A39FF" w:rsidP="0092340A">
      <w:pPr>
        <w:spacing w:before="120"/>
        <w:jc w:val="both"/>
      </w:pPr>
      <w:r w:rsidRPr="004251E7">
        <w:t>В Районна избирателна комисия в Двадесет и четвърти изборен район – София са постъпили писма с вх. № 255-НС/23.09.2022 г. и № 266-НС/24.09.2022 г. от кмета на район „Слатина</w:t>
      </w:r>
      <w:r w:rsidR="0092340A">
        <w:t>“</w:t>
      </w:r>
      <w:r w:rsidRPr="004251E7">
        <w:t xml:space="preserve"> с искане за промени в съставите на СИК. Към писмото са приложени предложения за промяна в съставите на СИК – район „Слатина</w:t>
      </w:r>
      <w:r w:rsidR="0092340A">
        <w:t>“</w:t>
      </w:r>
      <w:r w:rsidRPr="004251E7">
        <w:t xml:space="preserve"> Столична община, във връзка с възникнали обстоятелства по чл. 51, ал. 2 ИК.</w:t>
      </w:r>
    </w:p>
    <w:p w:rsidR="001A39FF" w:rsidRPr="004251E7" w:rsidRDefault="001A39FF" w:rsidP="0092340A">
      <w:pPr>
        <w:spacing w:before="120"/>
        <w:jc w:val="both"/>
        <w:rPr>
          <w:b/>
          <w:bCs/>
        </w:rPr>
      </w:pPr>
      <w:r w:rsidRPr="004251E7">
        <w:t>На основание чл. 70, ал. 4, чл. 72, ал. 1, т. 4 и т. 5 и във  връзка с чл. 51, ал. 2 ИК, Районната избирателна комисия в Двадесет и четвърти изборен район – София</w:t>
      </w:r>
    </w:p>
    <w:p w:rsidR="001A39FF" w:rsidRPr="004251E7" w:rsidRDefault="001A39FF" w:rsidP="004251E7">
      <w:pPr>
        <w:spacing w:before="120"/>
        <w:jc w:val="center"/>
      </w:pPr>
      <w:r w:rsidRPr="004251E7">
        <w:rPr>
          <w:b/>
          <w:bCs/>
        </w:rPr>
        <w:t>РЕШИ:</w:t>
      </w:r>
    </w:p>
    <w:p w:rsidR="001A39FF" w:rsidRPr="004251E7" w:rsidRDefault="001A39FF" w:rsidP="004251E7">
      <w:pPr>
        <w:numPr>
          <w:ilvl w:val="0"/>
          <w:numId w:val="4"/>
        </w:numPr>
        <w:spacing w:before="120"/>
        <w:jc w:val="both"/>
      </w:pPr>
      <w:r w:rsidRPr="004251E7">
        <w:t>Освобождава членове на секционни избирателни комисии в район „Слатина“  Столична община, посочени в списък – Приложение №</w:t>
      </w:r>
      <w:r w:rsidR="00AD59BD">
        <w:t xml:space="preserve"> </w:t>
      </w:r>
      <w:r w:rsidRPr="004251E7">
        <w:t>1 към настоящото решение.</w:t>
      </w:r>
    </w:p>
    <w:p w:rsidR="001A39FF" w:rsidRPr="004251E7" w:rsidRDefault="001A39FF" w:rsidP="004251E7">
      <w:pPr>
        <w:numPr>
          <w:ilvl w:val="0"/>
          <w:numId w:val="4"/>
        </w:numPr>
        <w:tabs>
          <w:tab w:val="clear" w:pos="720"/>
        </w:tabs>
        <w:spacing w:before="120"/>
        <w:ind w:left="0" w:firstLine="709"/>
        <w:jc w:val="both"/>
      </w:pPr>
      <w:r w:rsidRPr="004251E7">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1A39FF" w:rsidRPr="004251E7" w:rsidRDefault="001A39FF" w:rsidP="004251E7">
      <w:pPr>
        <w:numPr>
          <w:ilvl w:val="0"/>
          <w:numId w:val="4"/>
        </w:numPr>
        <w:tabs>
          <w:tab w:val="clear" w:pos="720"/>
        </w:tabs>
        <w:spacing w:before="120"/>
        <w:ind w:left="0" w:firstLine="709"/>
        <w:jc w:val="both"/>
      </w:pPr>
      <w:r w:rsidRPr="004251E7">
        <w:t>Анулира издадените удостоверения на освободените членове и издава удостоверения на назначените.</w:t>
      </w:r>
    </w:p>
    <w:p w:rsidR="001A39FF" w:rsidRPr="004251E7" w:rsidRDefault="001A39FF" w:rsidP="004251E7">
      <w:pPr>
        <w:spacing w:before="120"/>
        <w:ind w:firstLine="851"/>
        <w:jc w:val="both"/>
        <w:rPr>
          <w:b/>
        </w:rPr>
      </w:pPr>
      <w:r w:rsidRPr="004251E7">
        <w:rPr>
          <w:b/>
        </w:rPr>
        <w:t>Решението подлежи на обжалване пред Централната избирателна комисия в тридневен срок от обявяването му.</w:t>
      </w:r>
    </w:p>
    <w:p w:rsidR="001A39FF" w:rsidRPr="004251E7" w:rsidRDefault="001A39FF" w:rsidP="004251E7">
      <w:pPr>
        <w:pStyle w:val="NormalWeb"/>
        <w:spacing w:before="120" w:beforeAutospacing="0" w:after="0" w:afterAutospacing="0"/>
        <w:jc w:val="both"/>
      </w:pPr>
      <w:r w:rsidRPr="004251E7">
        <w:t>Борислав Ганчев: Който е съгласен с така направеното предложение за проект на решение, моля да гласува.</w:t>
      </w:r>
    </w:p>
    <w:p w:rsidR="001A39FF" w:rsidRPr="004251E7" w:rsidRDefault="001A39FF" w:rsidP="00AD59BD">
      <w:pPr>
        <w:spacing w:before="120"/>
        <w:jc w:val="both"/>
      </w:pPr>
      <w:r w:rsidRPr="00AD59BD">
        <w:rPr>
          <w:lang w:val="en-US"/>
        </w:rPr>
        <w:t>“</w:t>
      </w:r>
      <w:r w:rsidRPr="004251E7">
        <w:t>За“</w:t>
      </w:r>
      <w:r w:rsidR="00AD59BD">
        <w:t>:</w:t>
      </w:r>
      <w:r w:rsidRPr="004251E7">
        <w:t xml:space="preserve"> </w:t>
      </w:r>
      <w:r w:rsidR="0070187B" w:rsidRPr="004251E7">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и Росица Ангелова Кирова</w:t>
      </w:r>
      <w:r w:rsidR="0070187B">
        <w:t>.</w:t>
      </w:r>
    </w:p>
    <w:p w:rsidR="001A39FF" w:rsidRPr="004251E7" w:rsidRDefault="001A39FF" w:rsidP="00AD59BD">
      <w:pPr>
        <w:spacing w:before="120"/>
        <w:jc w:val="both"/>
      </w:pPr>
      <w:r w:rsidRPr="004251E7">
        <w:t>„Против“: Няма</w:t>
      </w:r>
    </w:p>
    <w:p w:rsidR="001A39FF" w:rsidRPr="004251E7" w:rsidRDefault="001A39FF" w:rsidP="004251E7">
      <w:pPr>
        <w:pStyle w:val="ListParagraph"/>
        <w:spacing w:before="120"/>
        <w:jc w:val="both"/>
      </w:pPr>
    </w:p>
    <w:p w:rsidR="001A39FF" w:rsidRPr="004251E7" w:rsidRDefault="001A39FF" w:rsidP="004251E7">
      <w:pPr>
        <w:spacing w:before="120"/>
        <w:jc w:val="both"/>
      </w:pPr>
      <w:r w:rsidRPr="004251E7">
        <w:t>Борислав Ганчев: Уважаеми колеги, по</w:t>
      </w:r>
      <w:r w:rsidRPr="004251E7">
        <w:rPr>
          <w:b/>
          <w:lang w:val="en-US"/>
        </w:rPr>
        <w:t xml:space="preserve"> </w:t>
      </w:r>
      <w:r w:rsidRPr="004251E7">
        <w:rPr>
          <w:b/>
        </w:rPr>
        <w:t>трета точка</w:t>
      </w:r>
      <w:r w:rsidRPr="004251E7">
        <w:t xml:space="preserve"> от дневния ред предлагам следния проект за решение:</w:t>
      </w:r>
    </w:p>
    <w:p w:rsidR="001A39FF" w:rsidRPr="004251E7" w:rsidRDefault="001A39FF" w:rsidP="004251E7">
      <w:pPr>
        <w:pStyle w:val="NormalWeb"/>
        <w:shd w:val="clear" w:color="auto" w:fill="FFFFFF"/>
        <w:spacing w:before="120" w:beforeAutospacing="0" w:after="0" w:afterAutospacing="0"/>
        <w:jc w:val="both"/>
      </w:pPr>
      <w:r w:rsidRPr="004251E7">
        <w:t>На основание чл. 70, ал. 4 и чл. 72, ал. 1, т. 1 ИК, Районната избирателна комисия в Двадесет и четвърти изборен район – София</w:t>
      </w:r>
    </w:p>
    <w:p w:rsidR="001A39FF" w:rsidRPr="004251E7" w:rsidRDefault="001A39FF" w:rsidP="004251E7">
      <w:pPr>
        <w:pStyle w:val="NormalWeb"/>
        <w:shd w:val="clear" w:color="auto" w:fill="FFFFFF"/>
        <w:spacing w:before="120" w:beforeAutospacing="0" w:after="0" w:afterAutospacing="0"/>
        <w:jc w:val="center"/>
        <w:rPr>
          <w:b/>
        </w:rPr>
      </w:pPr>
      <w:r w:rsidRPr="004251E7">
        <w:rPr>
          <w:b/>
        </w:rPr>
        <w:t>РЕШИ:</w:t>
      </w:r>
    </w:p>
    <w:p w:rsidR="001A39FF" w:rsidRPr="004251E7" w:rsidRDefault="001A39FF" w:rsidP="004251E7">
      <w:pPr>
        <w:pStyle w:val="NormalWeb"/>
        <w:shd w:val="clear" w:color="auto" w:fill="FFFFFF"/>
        <w:spacing w:before="120" w:beforeAutospacing="0" w:after="0" w:afterAutospacing="0"/>
        <w:jc w:val="both"/>
      </w:pPr>
      <w:r w:rsidRPr="004251E7">
        <w:rPr>
          <w:b/>
        </w:rPr>
        <w:t xml:space="preserve">Определя и упълномощава Стоил Петромил Сотиров, Добри Тенчев Тенев, Верослав Владимиров Владимиров, Георги Иванов Иванов, Георги Константинов Димитров, Георги Христов Кюркчиев, Евгений Кирилов Пепелянков, Мирослав Дилянов Калчев – членове на </w:t>
      </w:r>
      <w:r w:rsidRPr="004251E7">
        <w:rPr>
          <w:b/>
        </w:rPr>
        <w:lastRenderedPageBreak/>
        <w:t xml:space="preserve">РИК в 24 ИР – София, да предадат пликовете по т. 1 и т. 7 от Решение № 1424-НС/15.09.2022 г. на ЦИК, ведно с книжата в тях, на ГД ГРАО и да подпишат съставения за целта протокол.  </w:t>
      </w:r>
    </w:p>
    <w:p w:rsidR="001A39FF" w:rsidRPr="004251E7" w:rsidRDefault="001A39FF" w:rsidP="00AA15F8">
      <w:pPr>
        <w:spacing w:before="120"/>
        <w:jc w:val="both"/>
        <w:rPr>
          <w:rStyle w:val="Strong"/>
        </w:rPr>
      </w:pPr>
      <w:r w:rsidRPr="004251E7">
        <w:rPr>
          <w:rStyle w:val="Strong"/>
        </w:rPr>
        <w:t>Решението подлежи на обжалване пред Централната избирателна комисия в тридневен срок от обявяването му.</w:t>
      </w:r>
    </w:p>
    <w:p w:rsidR="001A39FF" w:rsidRPr="004251E7" w:rsidRDefault="001A39FF" w:rsidP="004251E7">
      <w:pPr>
        <w:pStyle w:val="NormalWeb"/>
        <w:spacing w:before="120" w:beforeAutospacing="0" w:after="0" w:afterAutospacing="0"/>
        <w:jc w:val="both"/>
      </w:pPr>
      <w:r w:rsidRPr="004251E7">
        <w:t>Борислав Ганчев: Който е съгласен с така направеното предложение за проект на решение, моля да гласува.</w:t>
      </w:r>
    </w:p>
    <w:p w:rsidR="001A39FF" w:rsidRPr="004251E7" w:rsidRDefault="001A39FF" w:rsidP="00AA15F8">
      <w:pPr>
        <w:spacing w:before="120"/>
        <w:jc w:val="both"/>
      </w:pPr>
      <w:r w:rsidRPr="00AA15F8">
        <w:rPr>
          <w:lang w:val="en-US"/>
        </w:rPr>
        <w:t>“</w:t>
      </w:r>
      <w:r w:rsidRPr="004251E7">
        <w:t>За“</w:t>
      </w:r>
      <w:r w:rsidR="00AA15F8">
        <w:t>:</w:t>
      </w:r>
      <w:r w:rsidRPr="004251E7">
        <w:t xml:space="preserve"> </w:t>
      </w:r>
      <w:r w:rsidR="0070187B" w:rsidRPr="004251E7">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и Росица Ангелова Кирова</w:t>
      </w:r>
      <w:r w:rsidR="0070187B">
        <w:t>.</w:t>
      </w:r>
    </w:p>
    <w:p w:rsidR="001A39FF" w:rsidRPr="004251E7" w:rsidRDefault="001A39FF" w:rsidP="00AA15F8">
      <w:pPr>
        <w:spacing w:before="120"/>
        <w:jc w:val="both"/>
      </w:pPr>
      <w:r w:rsidRPr="004251E7">
        <w:t>„Против“: Няма</w:t>
      </w:r>
    </w:p>
    <w:p w:rsidR="001A39FF" w:rsidRPr="004251E7" w:rsidRDefault="001A39FF" w:rsidP="004251E7">
      <w:pPr>
        <w:pStyle w:val="ListParagraph"/>
        <w:spacing w:before="120"/>
        <w:jc w:val="both"/>
      </w:pPr>
    </w:p>
    <w:p w:rsidR="001A39FF" w:rsidRPr="004251E7" w:rsidRDefault="001A39FF" w:rsidP="004251E7">
      <w:pPr>
        <w:spacing w:before="120"/>
        <w:jc w:val="both"/>
      </w:pPr>
      <w:r w:rsidRPr="004251E7">
        <w:t>Борислав Ганчев: Уважаеми колеги, по</w:t>
      </w:r>
      <w:r w:rsidRPr="004251E7">
        <w:rPr>
          <w:b/>
          <w:lang w:val="en-US"/>
        </w:rPr>
        <w:t xml:space="preserve"> </w:t>
      </w:r>
      <w:r w:rsidRPr="004251E7">
        <w:rPr>
          <w:b/>
        </w:rPr>
        <w:t>четвърта точка</w:t>
      </w:r>
      <w:r w:rsidRPr="004251E7">
        <w:t xml:space="preserve"> от дневния ред предлагам следния проект за решение:</w:t>
      </w:r>
    </w:p>
    <w:p w:rsidR="001A39FF" w:rsidRPr="004251E7" w:rsidRDefault="00AA15F8" w:rsidP="004251E7">
      <w:pPr>
        <w:pStyle w:val="NormalWeb"/>
        <w:shd w:val="clear" w:color="auto" w:fill="FFFFFF"/>
        <w:spacing w:before="120" w:beforeAutospacing="0" w:after="0" w:afterAutospacing="0"/>
        <w:jc w:val="both"/>
      </w:pPr>
      <w:r>
        <w:t>Н</w:t>
      </w:r>
      <w:r w:rsidR="001A39FF" w:rsidRPr="004251E7">
        <w:t>а основание чл. 70, ал. 4, чл. 72, ал. 1, т. 1 ИК, Районна избирателна комисия в Двадесет и четвърти изборен район – София</w:t>
      </w:r>
    </w:p>
    <w:p w:rsidR="001A39FF" w:rsidRPr="004251E7" w:rsidRDefault="001A39FF" w:rsidP="004251E7">
      <w:pPr>
        <w:pStyle w:val="NormalWeb"/>
        <w:shd w:val="clear" w:color="auto" w:fill="FFFFFF"/>
        <w:spacing w:before="120" w:beforeAutospacing="0" w:after="0" w:afterAutospacing="0"/>
        <w:jc w:val="center"/>
        <w:rPr>
          <w:b/>
        </w:rPr>
      </w:pPr>
      <w:r w:rsidRPr="004251E7">
        <w:rPr>
          <w:b/>
        </w:rPr>
        <w:t>РЕШИ:</w:t>
      </w:r>
    </w:p>
    <w:p w:rsidR="001A39FF" w:rsidRPr="004251E7" w:rsidRDefault="001A39FF" w:rsidP="004251E7">
      <w:pPr>
        <w:pStyle w:val="NormalWeb"/>
        <w:shd w:val="clear" w:color="auto" w:fill="FFFFFF"/>
        <w:spacing w:before="120" w:beforeAutospacing="0" w:after="0" w:afterAutospacing="0"/>
        <w:jc w:val="both"/>
        <w:rPr>
          <w:b/>
        </w:rPr>
      </w:pPr>
      <w:r w:rsidRPr="004251E7">
        <w:rPr>
          <w:b/>
        </w:rPr>
        <w:t xml:space="preserve">Изявления пред средствата за масово осведомяване от името на Районна избирателна комисия в Двадесет и четвърти изборен район – София да се правят от председателя на комисията Борислав Георгиев Ганчев, който следва да предоставя информация за хода на приемане и обработка на изборните резултати в РИК след приключване на изборния ден. </w:t>
      </w:r>
    </w:p>
    <w:p w:rsidR="00780FD0" w:rsidRPr="004251E7" w:rsidRDefault="001A39FF" w:rsidP="004251E7">
      <w:pPr>
        <w:pStyle w:val="NormalWeb"/>
        <w:shd w:val="clear" w:color="auto" w:fill="FFFFFF"/>
        <w:spacing w:before="120" w:beforeAutospacing="0" w:after="0" w:afterAutospacing="0"/>
        <w:jc w:val="both"/>
        <w:rPr>
          <w:rStyle w:val="Strong"/>
        </w:rPr>
      </w:pPr>
      <w:r w:rsidRPr="004251E7">
        <w:rPr>
          <w:rStyle w:val="Strong"/>
        </w:rPr>
        <w:t>Решението подлежи на обжалване пред Централната избирателна комисия в тридневен срок от обявяването му.</w:t>
      </w:r>
    </w:p>
    <w:p w:rsidR="001A39FF" w:rsidRPr="004251E7" w:rsidRDefault="001A39FF" w:rsidP="004251E7">
      <w:pPr>
        <w:pStyle w:val="NormalWeb"/>
        <w:spacing w:before="120" w:beforeAutospacing="0" w:after="0" w:afterAutospacing="0"/>
        <w:jc w:val="both"/>
      </w:pPr>
      <w:r w:rsidRPr="004251E7">
        <w:t>Борислав Ганчев: Който е съгласен с така направеното предложение за проект на решение, моля да гласува.</w:t>
      </w:r>
    </w:p>
    <w:p w:rsidR="001A39FF" w:rsidRPr="004251E7" w:rsidRDefault="001A39FF" w:rsidP="00AA15F8">
      <w:pPr>
        <w:spacing w:before="120"/>
        <w:jc w:val="both"/>
      </w:pPr>
      <w:r w:rsidRPr="00AA15F8">
        <w:rPr>
          <w:lang w:val="en-US"/>
        </w:rPr>
        <w:t>“</w:t>
      </w:r>
      <w:r w:rsidRPr="004251E7">
        <w:t>За“</w:t>
      </w:r>
      <w:r w:rsidR="00E77D15">
        <w:t xml:space="preserve">: </w:t>
      </w:r>
      <w:r w:rsidR="00E77D15" w:rsidRPr="004251E7">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и Росица Ангелова Кирова</w:t>
      </w:r>
      <w:r w:rsidR="00E77D15">
        <w:t>.</w:t>
      </w:r>
    </w:p>
    <w:p w:rsidR="001A39FF" w:rsidRPr="004251E7" w:rsidRDefault="001A39FF" w:rsidP="00AA15F8">
      <w:pPr>
        <w:spacing w:before="120"/>
        <w:jc w:val="both"/>
      </w:pPr>
      <w:r w:rsidRPr="004251E7">
        <w:t>„Против“: Няма</w:t>
      </w:r>
    </w:p>
    <w:p w:rsidR="00780FD0" w:rsidRPr="004251E7" w:rsidRDefault="00780FD0" w:rsidP="004251E7">
      <w:pPr>
        <w:pStyle w:val="ListParagraph"/>
        <w:spacing w:before="120"/>
        <w:jc w:val="both"/>
      </w:pPr>
    </w:p>
    <w:p w:rsidR="00780FD0" w:rsidRPr="004251E7" w:rsidRDefault="00780FD0" w:rsidP="004251E7">
      <w:pPr>
        <w:spacing w:before="120"/>
        <w:jc w:val="both"/>
      </w:pPr>
      <w:r w:rsidRPr="004251E7">
        <w:t>Борислав Ганчев: Уважаеми колеги, по</w:t>
      </w:r>
      <w:r w:rsidRPr="004251E7">
        <w:rPr>
          <w:b/>
          <w:lang w:val="en-US"/>
        </w:rPr>
        <w:t xml:space="preserve"> </w:t>
      </w:r>
      <w:r w:rsidRPr="004251E7">
        <w:rPr>
          <w:b/>
        </w:rPr>
        <w:t>пета точка</w:t>
      </w:r>
      <w:r w:rsidRPr="004251E7">
        <w:t xml:space="preserve"> от дневния ред предлагам следния проект за решение:</w:t>
      </w:r>
    </w:p>
    <w:p w:rsidR="00780FD0" w:rsidRPr="004251E7" w:rsidRDefault="00780FD0" w:rsidP="004251E7">
      <w:pPr>
        <w:pStyle w:val="NormalWeb"/>
        <w:shd w:val="clear" w:color="auto" w:fill="FFFFFF"/>
        <w:spacing w:before="120" w:beforeAutospacing="0" w:after="0" w:afterAutospacing="0"/>
        <w:jc w:val="both"/>
      </w:pPr>
      <w:r w:rsidRPr="004251E7">
        <w:t xml:space="preserve">На основание чл. 72, ал. 1, т. 1 и чл. 274, ал. 1 и ал. 2 ИК във връзка с Методическите указания, приети с Решение № 1425-НС от 15.09.2022 г. и Решение № 1426-НС от 15.09.2022 г. на ЦИК, Районна избирателна комисия в Двадесет и четвърти изборен район – София </w:t>
      </w:r>
    </w:p>
    <w:p w:rsidR="00780FD0" w:rsidRPr="004251E7" w:rsidRDefault="00780FD0" w:rsidP="004251E7">
      <w:pPr>
        <w:pStyle w:val="NormalWeb"/>
        <w:shd w:val="clear" w:color="auto" w:fill="FFFFFF"/>
        <w:spacing w:before="120" w:beforeAutospacing="0" w:after="0" w:afterAutospacing="0"/>
        <w:jc w:val="center"/>
        <w:rPr>
          <w:b/>
        </w:rPr>
      </w:pPr>
      <w:r w:rsidRPr="004251E7">
        <w:rPr>
          <w:b/>
        </w:rPr>
        <w:t>РЕШИ:</w:t>
      </w:r>
    </w:p>
    <w:p w:rsidR="00780FD0" w:rsidRPr="004251E7" w:rsidRDefault="00780FD0" w:rsidP="004251E7">
      <w:pPr>
        <w:pStyle w:val="NormalWeb"/>
        <w:shd w:val="clear" w:color="auto" w:fill="FFFFFF"/>
        <w:spacing w:before="120" w:beforeAutospacing="0" w:after="0" w:afterAutospacing="0"/>
        <w:jc w:val="both"/>
        <w:rPr>
          <w:b/>
        </w:rPr>
      </w:pPr>
      <w:r w:rsidRPr="004251E7">
        <w:rPr>
          <w:b/>
        </w:rPr>
        <w:t>1.След получаването им екземплярите от формуляри на протоколи – приложения с № 81-НС-х, № 82-НС-м, № 83-НС-хм, № 84-НС-кр се оставят на съхранение в седалището на РИК в 24 ИР – София – гр. София, бул. „Александър Стамболийски“ 62, ет. 2.</w:t>
      </w:r>
    </w:p>
    <w:p w:rsidR="00780FD0" w:rsidRPr="004251E7" w:rsidRDefault="00780FD0" w:rsidP="004251E7">
      <w:pPr>
        <w:pStyle w:val="NormalWeb"/>
        <w:shd w:val="clear" w:color="auto" w:fill="FFFFFF"/>
        <w:spacing w:before="120" w:beforeAutospacing="0" w:after="0" w:afterAutospacing="0"/>
        <w:jc w:val="both"/>
        <w:rPr>
          <w:b/>
        </w:rPr>
      </w:pPr>
      <w:r w:rsidRPr="004251E7">
        <w:rPr>
          <w:b/>
        </w:rPr>
        <w:t xml:space="preserve">2.При постъпване в РИК в 24 ИР – София на уведомление за сгрешен и унищожен по реда на чл. 274, ал. 1 ИК формуляр на протокол на СИК за установяване на резултатите от </w:t>
      </w:r>
      <w:r w:rsidRPr="004251E7">
        <w:rPr>
          <w:b/>
        </w:rPr>
        <w:lastRenderedPageBreak/>
        <w:t xml:space="preserve">гласуването в изборите за Народно събрание, насрочени на 02.10.2022 г., член на РИК предава на СИК приложения с № 81-НС-х, № 82-НС-м, № 83-НС-хм, № 84-НС-кр от изборните книжа. </w:t>
      </w:r>
    </w:p>
    <w:p w:rsidR="00780FD0" w:rsidRPr="004251E7" w:rsidRDefault="00780FD0" w:rsidP="004251E7">
      <w:pPr>
        <w:pStyle w:val="NormalWeb"/>
        <w:shd w:val="clear" w:color="auto" w:fill="FFFFFF"/>
        <w:spacing w:before="120" w:beforeAutospacing="0" w:after="0" w:afterAutospacing="0"/>
        <w:jc w:val="both"/>
        <w:rPr>
          <w:b/>
        </w:rPr>
      </w:pPr>
      <w:r w:rsidRPr="004251E7">
        <w:rPr>
          <w:b/>
        </w:rPr>
        <w:t xml:space="preserve">3.Незабавно след </w:t>
      </w:r>
      <w:r w:rsidR="001F1159">
        <w:rPr>
          <w:b/>
        </w:rPr>
        <w:t xml:space="preserve">възникналата обективна необходимост </w:t>
      </w:r>
      <w:r w:rsidRPr="004251E7">
        <w:rPr>
          <w:b/>
        </w:rPr>
        <w:t>за преустановяване на машинното гласуване</w:t>
      </w:r>
      <w:r w:rsidR="00E360E4">
        <w:rPr>
          <w:b/>
        </w:rPr>
        <w:t xml:space="preserve"> на една или и двете СУМГ в съответната секция</w:t>
      </w:r>
      <w:r w:rsidRPr="004251E7">
        <w:rPr>
          <w:b/>
        </w:rPr>
        <w:t xml:space="preserve"> при условията на чл. 269 ИК и преминаване към гласуване </w:t>
      </w:r>
      <w:r w:rsidR="00E360E4">
        <w:rPr>
          <w:b/>
        </w:rPr>
        <w:t xml:space="preserve">само на втората СУМГ или </w:t>
      </w:r>
      <w:r w:rsidRPr="004251E7">
        <w:rPr>
          <w:b/>
        </w:rPr>
        <w:t>с хартие</w:t>
      </w:r>
      <w:r w:rsidR="00E360E4">
        <w:rPr>
          <w:b/>
        </w:rPr>
        <w:t>ни бюлетини</w:t>
      </w:r>
      <w:r w:rsidRPr="004251E7">
        <w:rPr>
          <w:b/>
        </w:rPr>
        <w:t xml:space="preserve">, упълномощен член на РИК предоставя на СИК с приемо-предавателен протокол </w:t>
      </w:r>
      <w:r w:rsidR="00E360E4">
        <w:rPr>
          <w:b/>
        </w:rPr>
        <w:t xml:space="preserve">необходимите за конкретния случай приложения, включително </w:t>
      </w:r>
      <w:r w:rsidRPr="004251E7">
        <w:rPr>
          <w:b/>
        </w:rPr>
        <w:t>формуляр на Приложение № 84-НС-кр, както и всички други относими протоколи</w:t>
      </w:r>
      <w:r w:rsidR="00E360E4">
        <w:rPr>
          <w:b/>
        </w:rPr>
        <w:t>, респ. прием</w:t>
      </w:r>
      <w:r w:rsidR="001F1159">
        <w:rPr>
          <w:b/>
        </w:rPr>
        <w:t>а</w:t>
      </w:r>
      <w:r w:rsidR="00E360E4">
        <w:rPr>
          <w:b/>
        </w:rPr>
        <w:t xml:space="preserve"> обратно съответните протоколи</w:t>
      </w:r>
      <w:r w:rsidR="00896F2D">
        <w:rPr>
          <w:b/>
        </w:rPr>
        <w:t xml:space="preserve"> и прило</w:t>
      </w:r>
      <w:r w:rsidR="00DA3FEB">
        <w:rPr>
          <w:b/>
        </w:rPr>
        <w:t>ж</w:t>
      </w:r>
      <w:r w:rsidR="00896F2D">
        <w:rPr>
          <w:b/>
        </w:rPr>
        <w:t>ени</w:t>
      </w:r>
      <w:r w:rsidR="00DA3FEB">
        <w:rPr>
          <w:b/>
        </w:rPr>
        <w:t>я</w:t>
      </w:r>
      <w:r w:rsidRPr="004251E7">
        <w:rPr>
          <w:b/>
        </w:rPr>
        <w:t>. В приемо-предавателния протокол се отразява и връщането на предоставения на 01.10.2022 г. на СИК протокол.</w:t>
      </w:r>
    </w:p>
    <w:p w:rsidR="00780FD0" w:rsidRPr="004251E7" w:rsidRDefault="00780FD0" w:rsidP="004251E7">
      <w:pPr>
        <w:pStyle w:val="NormalWeb"/>
        <w:shd w:val="clear" w:color="auto" w:fill="FFFFFF"/>
        <w:spacing w:before="120" w:beforeAutospacing="0" w:after="0" w:afterAutospacing="0"/>
        <w:jc w:val="both"/>
      </w:pPr>
      <w:r w:rsidRPr="004251E7">
        <w:rPr>
          <w:b/>
        </w:rPr>
        <w:t xml:space="preserve">4.Упълномощава всички членове на РИК в 24 ИР – София с правата поотделно да предават и транспортират от и до РИК в 24 ИР – София посочените в т. 1 от настоящото решение приложения на изборни книжа, като подписват съставените за целта приемо-предавателни протоколи. </w:t>
      </w:r>
    </w:p>
    <w:p w:rsidR="00780FD0" w:rsidRPr="004251E7" w:rsidRDefault="00780FD0" w:rsidP="004251E7">
      <w:pPr>
        <w:pStyle w:val="NormalWeb"/>
        <w:shd w:val="clear" w:color="auto" w:fill="FFFFFF"/>
        <w:spacing w:before="120" w:beforeAutospacing="0" w:after="0" w:afterAutospacing="0"/>
        <w:jc w:val="both"/>
        <w:rPr>
          <w:rStyle w:val="Strong"/>
        </w:rPr>
      </w:pPr>
      <w:r w:rsidRPr="004251E7">
        <w:rPr>
          <w:rStyle w:val="Strong"/>
        </w:rPr>
        <w:t>Решението подлежи на обжалване пред Централната избирателна комисия в тридневен срок от обявяването му.</w:t>
      </w:r>
    </w:p>
    <w:p w:rsidR="00780FD0" w:rsidRPr="004251E7" w:rsidRDefault="00780FD0" w:rsidP="004251E7">
      <w:pPr>
        <w:pStyle w:val="NormalWeb"/>
        <w:spacing w:before="120" w:beforeAutospacing="0" w:after="0" w:afterAutospacing="0"/>
        <w:jc w:val="both"/>
      </w:pPr>
      <w:r w:rsidRPr="004251E7">
        <w:t>Борислав Ганчев: Който е съгласен с така направеното предложение за проект на решение, моля да гласува.</w:t>
      </w:r>
    </w:p>
    <w:p w:rsidR="00780FD0" w:rsidRPr="004251E7" w:rsidRDefault="00780FD0" w:rsidP="00AA15F8">
      <w:pPr>
        <w:spacing w:before="120"/>
        <w:jc w:val="both"/>
      </w:pPr>
      <w:r w:rsidRPr="00AA15F8">
        <w:rPr>
          <w:lang w:val="en-US"/>
        </w:rPr>
        <w:t>“</w:t>
      </w:r>
      <w:r w:rsidRPr="004251E7">
        <w:t>За“</w:t>
      </w:r>
      <w:r w:rsidR="00AA15F8">
        <w:t>:</w:t>
      </w:r>
      <w:r w:rsidRPr="004251E7">
        <w:t xml:space="preserve"> </w:t>
      </w:r>
      <w:r w:rsidR="000402AE" w:rsidRPr="004251E7">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и Росица Ангелова Кирова</w:t>
      </w:r>
      <w:r w:rsidR="000402AE">
        <w:t>.</w:t>
      </w:r>
    </w:p>
    <w:p w:rsidR="00780FD0" w:rsidRPr="004251E7" w:rsidRDefault="00780FD0" w:rsidP="00AA15F8">
      <w:pPr>
        <w:spacing w:before="120"/>
        <w:jc w:val="both"/>
      </w:pPr>
      <w:r w:rsidRPr="004251E7">
        <w:t>„Против“: Няма</w:t>
      </w:r>
    </w:p>
    <w:p w:rsidR="00780FD0" w:rsidRPr="004251E7" w:rsidRDefault="00780FD0" w:rsidP="004251E7">
      <w:pPr>
        <w:pStyle w:val="NormalWeb"/>
        <w:shd w:val="clear" w:color="auto" w:fill="FFFFFF"/>
        <w:spacing w:before="120" w:beforeAutospacing="0" w:after="0" w:afterAutospacing="0"/>
        <w:jc w:val="both"/>
        <w:rPr>
          <w:rStyle w:val="Strong"/>
          <w:bCs w:val="0"/>
        </w:rPr>
      </w:pPr>
    </w:p>
    <w:p w:rsidR="00493B0F" w:rsidRDefault="00780FD0" w:rsidP="00493B0F">
      <w:pPr>
        <w:spacing w:before="120"/>
        <w:jc w:val="both"/>
      </w:pPr>
      <w:r w:rsidRPr="00493B0F">
        <w:t>Борислав Ганчев: Уважаеми колеги, по</w:t>
      </w:r>
      <w:r w:rsidRPr="00493B0F">
        <w:rPr>
          <w:b/>
          <w:lang w:val="en-US"/>
        </w:rPr>
        <w:t xml:space="preserve"> </w:t>
      </w:r>
      <w:r w:rsidRPr="00493B0F">
        <w:rPr>
          <w:b/>
        </w:rPr>
        <w:t>шеста точка</w:t>
      </w:r>
      <w:r w:rsidRPr="00493B0F">
        <w:t xml:space="preserve"> от дневния ред </w:t>
      </w:r>
      <w:r w:rsidR="0077340D">
        <w:t>давам думата на Стоил Сотиров – заместник-председател на РИК в 24 ИР – София да докладва</w:t>
      </w:r>
      <w:r w:rsidRPr="00493B0F">
        <w:t xml:space="preserve"> проект за решение:</w:t>
      </w:r>
    </w:p>
    <w:p w:rsidR="0077340D" w:rsidRDefault="0077340D" w:rsidP="00493B0F">
      <w:pPr>
        <w:spacing w:before="120"/>
        <w:jc w:val="both"/>
      </w:pPr>
      <w:r w:rsidRPr="00493B0F">
        <w:t>Борислав Ганчев:</w:t>
      </w:r>
      <w:r>
        <w:t xml:space="preserve"> колеги, от залата излязоха Георги Димитров и Величка Грънчарова – членове на РИК. Моля за проверка на кворума.</w:t>
      </w:r>
    </w:p>
    <w:p w:rsidR="004F34B2" w:rsidRDefault="0077340D" w:rsidP="004F34B2">
      <w:pPr>
        <w:spacing w:before="120"/>
        <w:jc w:val="both"/>
      </w:pPr>
      <w:r>
        <w:t>Мария Георгиева: присъстват 13 членове на комисията, налице е законовоизискуемия кворум за вземане на решение. Мнозинството за вземане на р</w:t>
      </w:r>
      <w:r w:rsidR="004F34B2">
        <w:t>ешения в този случай е 10 члена.</w:t>
      </w:r>
    </w:p>
    <w:p w:rsidR="004F34B2" w:rsidRDefault="004F34B2" w:rsidP="004F34B2">
      <w:pPr>
        <w:spacing w:before="120"/>
        <w:jc w:val="both"/>
      </w:pPr>
      <w:r>
        <w:t xml:space="preserve">На 08.09.2022 г. в РИК в 24 ИР – София е постъпило Решение № АК-01-30/07.09.2022 г. на областния управител на област София (вх. № 149-НС/08.09.2022 г. на РИК в 24 ИР – София). С посоченото решение е оставена без разглеждане жалбата на сдружение „Институт за социална интеграция“ срещу Заповед № СОА22-РД09-1461 от 25.08.2022 г. на кмета на Столична община, с която се определят местата за поставяне на агитационни материали във връзка с изборите за народни представители, насрочени на 02.10.2022 г. и жалбата е изпратена на РИК в 23 ИР – София, РИК в 24 ИР – София и РИК в 25 ИР – София </w:t>
      </w:r>
      <w:r>
        <w:t>за разглеждане по компетентност</w:t>
      </w:r>
    </w:p>
    <w:p w:rsidR="004F34B2" w:rsidRDefault="004F34B2" w:rsidP="004F34B2">
      <w:pPr>
        <w:spacing w:before="120"/>
        <w:jc w:val="both"/>
      </w:pPr>
      <w:r>
        <w:t xml:space="preserve">В обстоятелствената част на Решение № АК-01-30/07.09.2022 г. на областния управител на област София се посочва, че със Заповед № СОА22-РД09-1461 от 25.08.2022 г. на кмета на Столична община и Приложение № 1 към същата са определени местата за поставяне на агитационни материали на територията на Столична община във връзка с изборите за народни представители, насрочени на 02.10.2022 г. В мотивите на Решение № АК-01-30/07.09.2022 г. на областния управител на област София се изтъква, че съгласно разпоредбата на чл. 72, ал. 1, т 20 от ИК, законодателят е възложил на РИК да разглежда всички жалби и сигнали за нарушения на изборния процес, в съответствие с правомощията си, сред които попадал и настоящия случай. Решение № </w:t>
      </w:r>
      <w:r>
        <w:lastRenderedPageBreak/>
        <w:t>АК-01-30/07.09.2022 г. на областния управител на област София се твърди, че поради тази причина Заповед № СОА22-РД09-1461 от 25.08.2022 г. на кмета на Столична община подлежала на обжалване пред РИК в 23 ИР – София, РИК в 24 ИР – София и РИК в 25 ИР – София. Именно поради тази причина въпросната жалба е препратена - съгласно чл. 31, ал. 2 АПК областния управител на област София, с Решение № АК-01-30/07.09.2022 г. на областния управител на област София (вх. № 149-НС/08.09.2022 г. на РИК в 24 ИР – София), е препратил на РИК в 24 ИР – София, жалбата на сдружение „Институт за социална интеграция“ срещу Заповед № СОА22-РД09-1461 от 25.08.2022 г. на кмета на Столична община, с която се определят местата за поставяне на агитационни материали във връзка с изборите за народни представители, насрочени на 02.10.2022 г.</w:t>
      </w:r>
    </w:p>
    <w:p w:rsidR="004F34B2" w:rsidRDefault="004F34B2" w:rsidP="004F34B2">
      <w:pPr>
        <w:spacing w:before="120"/>
        <w:jc w:val="both"/>
      </w:pPr>
      <w:r>
        <w:t>РИК в 24 ИР – София е приела Решение № 70-НС от 12.09.2022 г. да се обжалва по съдебен ред, респ. да бъде повдигнат спор за компетентност пред компетентния съд във връзка с Решение № АК-01-30/07.09.2022 г. на Областния управител на област София. В изпълнение на решението РИК в 24 ИР – София е депозирала пред АССГ искане за разрешаване на спора за компетентност, касаещ жалба на сдружение „Институт за социална интеграция“ срещу Заповед № СОА22-РД09-1461 от 25.08.2022 г. на кмета на Столична община, с която се определят местата за поставяне на агитационни материали във връзка с изборите за народни представители, насрочени на 02.10.2022 г., тъй като РИК в 24 ИР – София е приела и това е обосновано подробно в искането до съда, че тя не е компетентен орган. Така е образувано адм. д. № 8480/2022 г. по описа на АССГ, 22 с-в. АССГ с Определение № 7343 от 23.09.2022 г. по адм. д. № 8480/2022 г. по описа на АССГ, 22 с-в е приел, че компетентен орган да разгледа и да се произнесе по жалбата на сдружение „Институт за социална интеграция“ срещу Заповед № СОА22-РД09-1461 от 25.08.2022 г. на кмета на Столична община, е РИК в 24 ИР – София. Определението на съда е окончателно и не подлежи на обжалване.</w:t>
      </w:r>
    </w:p>
    <w:p w:rsidR="004F34B2" w:rsidRDefault="004F34B2" w:rsidP="004F34B2">
      <w:pPr>
        <w:spacing w:before="120"/>
        <w:jc w:val="both"/>
      </w:pPr>
      <w:r>
        <w:t>В изпълнение на Определение № 7343 от 23.09.2022 г. по адм. д. № 8480/2022 г. по описа на АССГ, 22 с-в, РИК в 24 ИР – София счита, че е компетентен орган и следва да се произнесе по същество по Жалба на сдружение „Институт за социална интеграция“ срещу Заповед № СОА22-РД09-1461 от 25.08.2022 г. на кмета на Столична община.</w:t>
      </w:r>
    </w:p>
    <w:p w:rsidR="004F34B2" w:rsidRDefault="004F34B2" w:rsidP="004F34B2">
      <w:pPr>
        <w:spacing w:before="120"/>
        <w:jc w:val="both"/>
      </w:pPr>
      <w:r>
        <w:t>На първо място, ИК се явява специален закон /lex specialis/ по отношение на жалби и сигнали срещу нарушения, като за неуредените случаи дерогира общите правила и основания за оспорване на административните актове по АПК. В конкретната хипотеза не може да се приеме, че районната избирателна комисия е по-горестоящ административен орган на Столична община, поради което не са приложими разпоредбите на глава шеста от АПК за оспорване на административните актове по административен ред, а специалния ред по ИК. Чл. 93 от АПК и конантната съдебна практика посочва, че нормите са приложими когато единният орган е подчинен на другия.</w:t>
      </w:r>
    </w:p>
    <w:p w:rsidR="004F34B2" w:rsidRDefault="004F34B2" w:rsidP="004F34B2">
      <w:pPr>
        <w:spacing w:before="120"/>
        <w:jc w:val="both"/>
      </w:pPr>
      <w:r>
        <w:t>Предвид вменената компетентност на районната избирателна комисия е необходимо да се очертае разликата между компетентност и правомощия. Доколкото компетентността не са само правомощията с които органът разполага за решаване на определени въпроси, но и кръга от въпроси, с който административния орган е упълномощен да се занимава.</w:t>
      </w:r>
    </w:p>
    <w:p w:rsidR="004F34B2" w:rsidRDefault="004F34B2" w:rsidP="004F34B2">
      <w:pPr>
        <w:spacing w:before="120"/>
        <w:jc w:val="both"/>
      </w:pPr>
      <w:r>
        <w:t>Според чл. 72, ал. 1, т. 20 от ИК, районната избирателна комисия разглежда всички жалби и сигнали за нарушения на изборния процес в съответствие с правомощията си. Стриктното тълкуване на приложимата разпоредба води до извода, че районната избирателна комисия следва да разгледа /да се занимава с/ посочената жалба, като следи единствено за конкретни нарушения на изборния процес, спрямо вменените правомощия. При така разгледаната фактическа обстановка, не са налице конкретни нарушения на изборния процес с предоставени правомощия, както например е дадена конкретна възможноста да се укаже премахване на агитационни материали, поставени в нарушение на изборния кодекс.</w:t>
      </w:r>
    </w:p>
    <w:p w:rsidR="004F34B2" w:rsidRDefault="004F34B2" w:rsidP="004F34B2">
      <w:pPr>
        <w:spacing w:before="120"/>
        <w:jc w:val="both"/>
      </w:pPr>
      <w:r>
        <w:t>В тази връзка следва да се обърне внимание, че изборното закодателство защитава конституционни признати права на гражданите като активното и пасивно избирателно право.</w:t>
      </w:r>
      <w:r>
        <w:t xml:space="preserve"> </w:t>
      </w:r>
      <w:r>
        <w:lastRenderedPageBreak/>
        <w:t>Поради това, законодателният подход към нормативната уредба в тази област е изчерпателното изброяване на различните юридическите хипотези. Разширително тълкуване се допуска единствено в изрично посочените хипотези, като последната не е една от тях.</w:t>
      </w:r>
    </w:p>
    <w:p w:rsidR="004F34B2" w:rsidRDefault="004F34B2" w:rsidP="004F34B2">
      <w:pPr>
        <w:spacing w:before="120"/>
        <w:jc w:val="both"/>
      </w:pPr>
      <w:r>
        <w:t>Освен горепосоченото, за пълнота е необходимо да се посочи, че дори да бяха вменени подобни правомощия, каквито не са налице, обжалваният административен акт, предвид неприложимостта на реда за оспорване на административните актове по административен ред, би се разглеждал за основания за незакосъобразност единствено при конкретни, подробни и изчерпателно посочени пороци, каквито оплаквания също не са налице. Същото важи и за правилността, целесъобразността на административния акт, доколкото при упражняването на дискреционна власт, Столична община е действала в условията на оперативна самостоятелност, като е избрала едно законосъобразно решение, пред други такива.</w:t>
      </w:r>
    </w:p>
    <w:p w:rsidR="004F34B2" w:rsidRDefault="004F34B2" w:rsidP="004F34B2">
      <w:pPr>
        <w:spacing w:before="120"/>
        <w:jc w:val="both"/>
      </w:pPr>
      <w:r>
        <w:t>На следващо място, районната избирателна комисия следва да се съобразява с принципите на административния процес, а в конкретната фактическа обстановка с принципа за последователност и предвидимост, прокламиран в чл. 13 от АПК. Според последния, административните органи трябя да се съобразяват с установената практиктика при прилагане на закона и постигане на целите му. В тази връзка е необходимо решението да бъде съобразено с решенията на други районни избирателни комисии по същата фактическа и правна обстановка.</w:t>
      </w:r>
    </w:p>
    <w:p w:rsidR="004F34B2" w:rsidRDefault="004F34B2" w:rsidP="004F34B2">
      <w:pPr>
        <w:spacing w:before="120"/>
        <w:jc w:val="both"/>
      </w:pPr>
      <w:r>
        <w:t>На основание чл. 70, ал. 1, т. 20 от ИК, Районната избирателна комисия в Двадесет и четвърти изборен район – София</w:t>
      </w:r>
    </w:p>
    <w:p w:rsidR="004F34B2" w:rsidRPr="004F34B2" w:rsidRDefault="004F34B2" w:rsidP="004F34B2">
      <w:pPr>
        <w:spacing w:before="120"/>
        <w:jc w:val="center"/>
        <w:rPr>
          <w:b/>
        </w:rPr>
      </w:pPr>
      <w:r w:rsidRPr="004F34B2">
        <w:rPr>
          <w:b/>
        </w:rPr>
        <w:t>РЕШИ:</w:t>
      </w:r>
    </w:p>
    <w:p w:rsidR="004F34B2" w:rsidRPr="004F34B2" w:rsidRDefault="004F34B2" w:rsidP="004F34B2">
      <w:pPr>
        <w:pStyle w:val="NormalWeb"/>
        <w:spacing w:before="120"/>
        <w:jc w:val="both"/>
        <w:rPr>
          <w:b/>
        </w:rPr>
      </w:pPr>
      <w:r w:rsidRPr="004F34B2">
        <w:rPr>
          <w:b/>
        </w:rPr>
        <w:t xml:space="preserve">ОТХВЪРЛЯ жалба с вх. № </w:t>
      </w:r>
      <w:r w:rsidR="008B1213">
        <w:rPr>
          <w:b/>
        </w:rPr>
        <w:t>149</w:t>
      </w:r>
      <w:r w:rsidRPr="004F34B2">
        <w:rPr>
          <w:b/>
        </w:rPr>
        <w:t xml:space="preserve">-НС от </w:t>
      </w:r>
      <w:r w:rsidR="008B1213">
        <w:rPr>
          <w:b/>
        </w:rPr>
        <w:t>08.09.2022</w:t>
      </w:r>
      <w:r w:rsidRPr="004F34B2">
        <w:rPr>
          <w:b/>
        </w:rPr>
        <w:t xml:space="preserve"> г. в от сдружение „Институт за социална интеграция“, заведена под № </w:t>
      </w:r>
      <w:r w:rsidR="008B1213">
        <w:rPr>
          <w:b/>
        </w:rPr>
        <w:t>7 от 25.09.2022 г.</w:t>
      </w:r>
      <w:r w:rsidRPr="004F34B2">
        <w:rPr>
          <w:b/>
        </w:rPr>
        <w:t xml:space="preserve"> в Eлектронния публичен регистър на жалбите и сигналите, подадени до РИК и решенията по тях, поради липса на извършени нарушения на Изборния кодекс.</w:t>
      </w:r>
    </w:p>
    <w:p w:rsidR="004F34B2" w:rsidRDefault="004F34B2" w:rsidP="004F34B2">
      <w:pPr>
        <w:pStyle w:val="NormalWeb"/>
        <w:spacing w:before="120" w:beforeAutospacing="0" w:after="0" w:afterAutospacing="0"/>
        <w:jc w:val="both"/>
      </w:pPr>
      <w:r w:rsidRPr="004F34B2">
        <w:rPr>
          <w:b/>
        </w:rPr>
        <w:t>Решението подлежи на обжалване пред Централната избирателна комисия в тридневен срок от обявяването му.</w:t>
      </w:r>
    </w:p>
    <w:p w:rsidR="0077340D" w:rsidRDefault="0077340D" w:rsidP="004F34B2">
      <w:pPr>
        <w:pStyle w:val="NormalWeb"/>
        <w:spacing w:before="120" w:beforeAutospacing="0" w:after="0" w:afterAutospacing="0"/>
        <w:jc w:val="both"/>
      </w:pPr>
      <w:r w:rsidRPr="004251E7">
        <w:t>Борислав Ганчев:</w:t>
      </w:r>
      <w:r>
        <w:t xml:space="preserve"> колеги има ли изказвания. Аз имам. Не съм съгласен в предложения  проект. Смятам, че РИК в 24 ИР – София трябва да отмени заповедта на кмена на Столична община. Ще изложа особено мнение към това решение. Има ли други изказвания – няма. </w:t>
      </w:r>
    </w:p>
    <w:p w:rsidR="00780FD0" w:rsidRPr="004251E7" w:rsidRDefault="00780FD0" w:rsidP="004251E7">
      <w:pPr>
        <w:pStyle w:val="NormalWeb"/>
        <w:spacing w:before="120" w:beforeAutospacing="0" w:after="0" w:afterAutospacing="0"/>
        <w:jc w:val="both"/>
      </w:pPr>
      <w:r w:rsidRPr="004251E7">
        <w:t>Борислав Ганчев: Който е съгласен с така направеното предложение за проект на решение, моля да гласува.</w:t>
      </w:r>
    </w:p>
    <w:p w:rsidR="00780FD0" w:rsidRPr="004251E7" w:rsidRDefault="00780FD0" w:rsidP="00DB624D">
      <w:pPr>
        <w:spacing w:before="120"/>
        <w:jc w:val="both"/>
      </w:pPr>
      <w:r w:rsidRPr="00DB624D">
        <w:rPr>
          <w:lang w:val="en-US"/>
        </w:rPr>
        <w:t>“</w:t>
      </w:r>
      <w:r w:rsidRPr="004251E7">
        <w:t>За“</w:t>
      </w:r>
      <w:r w:rsidR="00DB624D">
        <w:t>:</w:t>
      </w:r>
      <w:r w:rsidRPr="004251E7">
        <w:t xml:space="preserve"> Стоил Петромил Сотиров,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Георги Христов Кюркчиев, Десислава Здравкова Таранова-Андонова, Верослав Владимиров Владимиров</w:t>
      </w:r>
      <w:r w:rsidR="0077340D">
        <w:t>.</w:t>
      </w:r>
      <w:r w:rsidRPr="004251E7">
        <w:t xml:space="preserve"> </w:t>
      </w:r>
    </w:p>
    <w:p w:rsidR="00780FD0" w:rsidRDefault="00780FD0" w:rsidP="006D314B">
      <w:pPr>
        <w:spacing w:before="120"/>
        <w:jc w:val="both"/>
      </w:pPr>
      <w:r w:rsidRPr="004251E7">
        <w:t xml:space="preserve">„Против“: </w:t>
      </w:r>
      <w:r w:rsidR="0077340D" w:rsidRPr="004251E7">
        <w:t>Борислав Георгиев Ганчев,</w:t>
      </w:r>
      <w:r w:rsidR="0077340D">
        <w:t xml:space="preserve"> </w:t>
      </w:r>
      <w:r w:rsidR="0077340D" w:rsidRPr="004251E7">
        <w:t>Добри Тенчев Тенев,</w:t>
      </w:r>
      <w:r w:rsidR="0077340D">
        <w:t xml:space="preserve"> </w:t>
      </w:r>
      <w:r w:rsidR="0077340D" w:rsidRPr="004251E7">
        <w:t>Росица Ангелова Кирова</w:t>
      </w:r>
      <w:r w:rsidR="0077340D">
        <w:t>.</w:t>
      </w:r>
    </w:p>
    <w:p w:rsidR="006D314B" w:rsidRDefault="006D314B" w:rsidP="006D314B">
      <w:pPr>
        <w:spacing w:before="120"/>
        <w:jc w:val="both"/>
      </w:pPr>
    </w:p>
    <w:p w:rsidR="006D314B" w:rsidRPr="00305BEC" w:rsidRDefault="006D314B" w:rsidP="006D314B">
      <w:pPr>
        <w:pStyle w:val="NormalWeb"/>
        <w:shd w:val="clear" w:color="auto" w:fill="FFFFFF"/>
        <w:spacing w:before="120" w:beforeAutospacing="0" w:after="0" w:afterAutospacing="0"/>
        <w:jc w:val="both"/>
      </w:pPr>
      <w:r w:rsidRPr="00305BEC">
        <w:t xml:space="preserve">Борислав Ганчев: Уважаеми колеги, по </w:t>
      </w:r>
      <w:r w:rsidRPr="00305BEC">
        <w:rPr>
          <w:b/>
        </w:rPr>
        <w:t>седма точка</w:t>
      </w:r>
      <w:r w:rsidRPr="00305BEC">
        <w:t xml:space="preserve"> от дневния ред предлагам следния проект за решение: </w:t>
      </w:r>
    </w:p>
    <w:p w:rsidR="0077340D" w:rsidRDefault="0077340D" w:rsidP="0077340D">
      <w:pPr>
        <w:spacing w:before="120"/>
        <w:jc w:val="both"/>
      </w:pPr>
      <w:r w:rsidRPr="00EA6711">
        <w:t>В Районна избирателна комисия в Двадесет и четвърти изборен район – София е постъпила жалба с вх. № 251-НС от 23.09.2022 г. в 11:30 ч. от Николай Йорданов Белалов – наблюдател на Сдружение „Институт за социална интеграция“, регистриран с Решение № 1</w:t>
      </w:r>
      <w:r>
        <w:t>354-НС от 31.</w:t>
      </w:r>
      <w:r w:rsidRPr="00EA6711">
        <w:t xml:space="preserve">08.2022 г. на Централната избирателна комисия. Жалбата е заведена под № </w:t>
      </w:r>
      <w:r w:rsidR="002860CC">
        <w:t>6</w:t>
      </w:r>
      <w:r w:rsidRPr="00EA6711">
        <w:t>-НС от 23.09.2022 г. в Eлектронния публичен регистър на жалбите и сигналите, подадени до РИК и решенията по тях. С жалбата се сезира РИК в 24 ИР</w:t>
      </w:r>
      <w:r>
        <w:t xml:space="preserve"> – </w:t>
      </w:r>
      <w:r w:rsidRPr="00EA6711">
        <w:t xml:space="preserve">София за поставен </w:t>
      </w:r>
      <w:r w:rsidR="003F305F">
        <w:t>„</w:t>
      </w:r>
      <w:r w:rsidRPr="00EA6711">
        <w:t>пропаганден материал</w:t>
      </w:r>
      <w:r w:rsidR="003F305F">
        <w:t>“</w:t>
      </w:r>
      <w:r w:rsidRPr="00EA6711">
        <w:t xml:space="preserve">, който според </w:t>
      </w:r>
      <w:r w:rsidRPr="00EA6711">
        <w:lastRenderedPageBreak/>
        <w:t>жалбоподателя не съответства на Заповед № СОА22-РД-09-1461/25.08.2022 г. на кмета на Столична община, поради неправилно поставяне, а именно – на витрината на клубно помещение на ПП ГЕРБ. Според жалбоподателя, горецитираната заповед е нарушена, тъй като в Приложение № 1 към същата не е изрично посочен адресът, на който се намира клубът на ПП ГЕРБ, находящ се на бул. „Княз Александър Дондуков“ в гр. София.</w:t>
      </w:r>
    </w:p>
    <w:p w:rsidR="002860CC" w:rsidRDefault="0077340D" w:rsidP="0077340D">
      <w:pPr>
        <w:spacing w:before="120"/>
        <w:jc w:val="both"/>
      </w:pPr>
      <w:r w:rsidRPr="00CF12CE">
        <w:t xml:space="preserve">С цел пълно изясняване на случая на 24.09.2022 г. е извършена проверка на място от двама членове на РИК в 24 ИР София, обективирана в Констативен протокол от 24.09.2022 г. При извършената проверка се установи, че визираните в жалбата агитационни материали са поставени от вътрешната страна на витрина на помещение, представляващо клуб на ПП ГЕРБ, находящо се на адрес </w:t>
      </w:r>
      <w:r w:rsidR="002860CC" w:rsidRPr="00CF12CE">
        <w:t>бул. „Княз Александър Дондуков“.</w:t>
      </w:r>
    </w:p>
    <w:p w:rsidR="0077340D" w:rsidRDefault="002860CC" w:rsidP="0077340D">
      <w:pPr>
        <w:spacing w:before="120"/>
        <w:jc w:val="both"/>
      </w:pPr>
      <w:r>
        <w:t>Констатира се обаче, че липсват данни за ползвателя и правното основание, на което се осъществява фактическото държане на имота. Поради това и следва да се извърши допълнителна проверка за това.</w:t>
      </w:r>
    </w:p>
    <w:p w:rsidR="0077340D" w:rsidRDefault="0077340D" w:rsidP="0077340D">
      <w:pPr>
        <w:spacing w:before="120"/>
        <w:jc w:val="both"/>
      </w:pPr>
      <w:r w:rsidRPr="00EA6711">
        <w:t>При така установената фактическа обстановка и на основание чл. 70 ал. 4, чл.72, ал. 1, т. 20 от ИК, РИК в 24 ИР София</w:t>
      </w:r>
    </w:p>
    <w:p w:rsidR="001B6B0B" w:rsidRDefault="0077340D" w:rsidP="001B6B0B">
      <w:pPr>
        <w:spacing w:before="120"/>
        <w:jc w:val="center"/>
      </w:pPr>
      <w:r w:rsidRPr="00EA6711">
        <w:rPr>
          <w:b/>
          <w:bCs/>
        </w:rPr>
        <w:t>РЕШИ:</w:t>
      </w:r>
    </w:p>
    <w:p w:rsidR="0077340D" w:rsidRPr="001B6B0B" w:rsidRDefault="002860CC" w:rsidP="001B6B0B">
      <w:pPr>
        <w:spacing w:before="120"/>
        <w:jc w:val="both"/>
      </w:pPr>
      <w:r>
        <w:rPr>
          <w:b/>
          <w:bCs/>
        </w:rPr>
        <w:t xml:space="preserve">ОТЛАГА до 24 ч. на 27.09.2022 г. произнасянето по </w:t>
      </w:r>
      <w:r w:rsidR="0077340D" w:rsidRPr="00EA6711">
        <w:rPr>
          <w:b/>
        </w:rPr>
        <w:t xml:space="preserve">жалба с вх. № 251-НС от 23.09.2022 г. в 11:30 ч. от Николай Йорданов Белалов – наблюдател на Сдружение „Институт за социална интеграция“, заведена под № </w:t>
      </w:r>
      <w:r>
        <w:rPr>
          <w:b/>
        </w:rPr>
        <w:t>6</w:t>
      </w:r>
      <w:r w:rsidR="0077340D" w:rsidRPr="00EA6711">
        <w:rPr>
          <w:b/>
        </w:rPr>
        <w:t>-НС от 23.09.2022 г. в Eлектронния публичен регистър на жалбите и сигналите, подадени до РИК и решенията по тях.</w:t>
      </w:r>
    </w:p>
    <w:p w:rsidR="0077340D" w:rsidRPr="00385462" w:rsidRDefault="0077340D" w:rsidP="0077340D">
      <w:pPr>
        <w:shd w:val="clear" w:color="auto" w:fill="FFFFFF"/>
        <w:spacing w:before="120"/>
        <w:jc w:val="both"/>
        <w:rPr>
          <w:b/>
          <w:highlight w:val="yellow"/>
        </w:rPr>
      </w:pPr>
      <w:r w:rsidRPr="00385462">
        <w:rPr>
          <w:b/>
        </w:rPr>
        <w:t>Решението подлежи на обжалване пред Централната избирателна комисия в тридневен срок от обявяването му.   </w:t>
      </w:r>
    </w:p>
    <w:p w:rsidR="006D314B" w:rsidRDefault="006D314B" w:rsidP="006D314B">
      <w:pPr>
        <w:pStyle w:val="NormalWeb"/>
        <w:shd w:val="clear" w:color="auto" w:fill="FFFFFF"/>
        <w:spacing w:before="120" w:beforeAutospacing="0" w:after="0" w:afterAutospacing="0"/>
        <w:jc w:val="both"/>
      </w:pPr>
    </w:p>
    <w:p w:rsidR="006D314B" w:rsidRDefault="006D314B" w:rsidP="006D314B">
      <w:pPr>
        <w:pStyle w:val="NormalWeb"/>
        <w:shd w:val="clear" w:color="auto" w:fill="FFFFFF"/>
        <w:spacing w:before="120" w:beforeAutospacing="0" w:after="0" w:afterAutospacing="0"/>
        <w:jc w:val="both"/>
      </w:pPr>
      <w:r w:rsidRPr="004251E7">
        <w:t xml:space="preserve">Борислав Ганчев: Уважаеми колеги, по </w:t>
      </w:r>
      <w:r>
        <w:rPr>
          <w:b/>
        </w:rPr>
        <w:t>осм</w:t>
      </w:r>
      <w:r w:rsidRPr="004251E7">
        <w:rPr>
          <w:b/>
        </w:rPr>
        <w:t>а точка</w:t>
      </w:r>
      <w:r w:rsidRPr="004251E7">
        <w:t xml:space="preserve"> от дневния ред: </w:t>
      </w:r>
    </w:p>
    <w:p w:rsidR="006D314B" w:rsidRPr="004251E7" w:rsidRDefault="006D314B" w:rsidP="006D314B">
      <w:pPr>
        <w:pStyle w:val="NormalWeb"/>
        <w:shd w:val="clear" w:color="auto" w:fill="FFFFFF"/>
        <w:spacing w:before="120" w:beforeAutospacing="0" w:after="0" w:afterAutospacing="0"/>
        <w:jc w:val="both"/>
      </w:pPr>
      <w:r>
        <w:t>Има ли изказвания и предложения за обсъждане?</w:t>
      </w:r>
      <w:r w:rsidR="00E315C3">
        <w:t xml:space="preserve"> Няма.</w:t>
      </w:r>
    </w:p>
    <w:p w:rsidR="00F24E6B" w:rsidRPr="00BC5A4B" w:rsidRDefault="00F24E6B" w:rsidP="00F24E6B">
      <w:pPr>
        <w:spacing w:before="100" w:beforeAutospacing="1" w:after="100" w:afterAutospacing="1"/>
        <w:jc w:val="both"/>
      </w:pPr>
      <w:r w:rsidRPr="00BC5A4B">
        <w:t xml:space="preserve">Поради изчерпване на дневния ред заседанието бе закрито. </w:t>
      </w:r>
    </w:p>
    <w:p w:rsidR="008A1C7C" w:rsidRDefault="00F24E6B" w:rsidP="00F24E6B">
      <w:pPr>
        <w:jc w:val="both"/>
      </w:pPr>
      <w:r w:rsidRPr="00BC5A4B">
        <w:t xml:space="preserve">Заседанието бе открито в </w:t>
      </w:r>
      <w:r>
        <w:t>1</w:t>
      </w:r>
      <w:r w:rsidR="001B6B0B">
        <w:t>7</w:t>
      </w:r>
      <w:r>
        <w:t>:</w:t>
      </w:r>
      <w:r w:rsidR="001B6B0B">
        <w:t>01</w:t>
      </w:r>
      <w:r w:rsidRPr="00BC5A4B">
        <w:t xml:space="preserve"> часа и приключи </w:t>
      </w:r>
      <w:r>
        <w:t>в 17:</w:t>
      </w:r>
      <w:r w:rsidR="001B6B0B">
        <w:t>22</w:t>
      </w:r>
      <w:r w:rsidRPr="00BC5A4B">
        <w:rPr>
          <w:lang w:val="en-US"/>
        </w:rPr>
        <w:t xml:space="preserve"> </w:t>
      </w:r>
      <w:r w:rsidRPr="00BC5A4B">
        <w:t>часа.</w:t>
      </w:r>
    </w:p>
    <w:p w:rsidR="00F24E6B" w:rsidRDefault="00F24E6B" w:rsidP="00F24E6B">
      <w:pPr>
        <w:jc w:val="both"/>
      </w:pPr>
      <w:r w:rsidRPr="00BC5A4B">
        <w:t xml:space="preserve"> </w:t>
      </w:r>
    </w:p>
    <w:p w:rsidR="00D419ED" w:rsidRPr="00D419ED" w:rsidRDefault="00D419ED" w:rsidP="00F24E6B">
      <w:pPr>
        <w:jc w:val="both"/>
        <w:rPr>
          <w:lang w:val="en-US"/>
        </w:rPr>
      </w:pPr>
    </w:p>
    <w:p w:rsidR="00F24E6B" w:rsidRPr="00BC5A4B" w:rsidRDefault="00F24E6B" w:rsidP="00F24E6B">
      <w:pPr>
        <w:jc w:val="both"/>
      </w:pPr>
    </w:p>
    <w:p w:rsidR="00F24E6B" w:rsidRPr="00D92D07" w:rsidRDefault="00F24E6B" w:rsidP="00F24E6B">
      <w:pPr>
        <w:jc w:val="center"/>
        <w:rPr>
          <w:b/>
          <w:lang w:val="en-US"/>
        </w:rPr>
      </w:pPr>
      <w:r w:rsidRPr="00D92D07">
        <w:rPr>
          <w:b/>
        </w:rPr>
        <w:t>Председател:</w:t>
      </w:r>
    </w:p>
    <w:p w:rsidR="00F24E6B" w:rsidRPr="00D92D07" w:rsidRDefault="00F24E6B" w:rsidP="00F24E6B">
      <w:pPr>
        <w:jc w:val="right"/>
        <w:rPr>
          <w:b/>
        </w:rPr>
      </w:pPr>
      <w:r w:rsidRPr="00D92D07">
        <w:rPr>
          <w:b/>
        </w:rPr>
        <w:t xml:space="preserve">                                             / Борислав Георгиев Ганчев /</w:t>
      </w:r>
    </w:p>
    <w:p w:rsidR="00F24E6B" w:rsidRPr="00D92D07" w:rsidRDefault="00F24E6B" w:rsidP="00F24E6B">
      <w:pPr>
        <w:jc w:val="center"/>
        <w:rPr>
          <w:b/>
        </w:rPr>
      </w:pPr>
    </w:p>
    <w:p w:rsidR="00F24E6B" w:rsidRPr="00D92D07" w:rsidRDefault="00F24E6B" w:rsidP="00F24E6B">
      <w:pPr>
        <w:jc w:val="center"/>
        <w:rPr>
          <w:b/>
        </w:rPr>
      </w:pPr>
    </w:p>
    <w:p w:rsidR="00F24E6B" w:rsidRPr="00D92D07" w:rsidRDefault="00F24E6B" w:rsidP="00F24E6B">
      <w:pPr>
        <w:jc w:val="center"/>
        <w:rPr>
          <w:b/>
        </w:rPr>
      </w:pPr>
    </w:p>
    <w:p w:rsidR="00F24E6B" w:rsidRPr="00D92D07" w:rsidRDefault="00F24E6B" w:rsidP="00F24E6B">
      <w:pPr>
        <w:jc w:val="center"/>
        <w:rPr>
          <w:b/>
        </w:rPr>
      </w:pPr>
      <w:r w:rsidRPr="00D92D07">
        <w:rPr>
          <w:b/>
        </w:rPr>
        <w:t>Секретар:</w:t>
      </w:r>
    </w:p>
    <w:p w:rsidR="009E276F" w:rsidRPr="00352790" w:rsidRDefault="00F24E6B" w:rsidP="00352790">
      <w:pPr>
        <w:jc w:val="right"/>
        <w:rPr>
          <w:b/>
        </w:rPr>
      </w:pPr>
      <w:r w:rsidRPr="00D92D07">
        <w:rPr>
          <w:b/>
        </w:rPr>
        <w:t xml:space="preserve">                            </w:t>
      </w:r>
      <w:r w:rsidR="00352790">
        <w:rPr>
          <w:b/>
        </w:rPr>
        <w:t xml:space="preserve">          / Добри Тенчев Тенев /</w:t>
      </w:r>
    </w:p>
    <w:sectPr w:rsidR="009E276F" w:rsidRPr="00352790" w:rsidSect="00D419ED">
      <w:pgSz w:w="11907" w:h="16840"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5A9"/>
    <w:multiLevelType w:val="hybridMultilevel"/>
    <w:tmpl w:val="04B85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FE63F39"/>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BB50BC"/>
    <w:multiLevelType w:val="hybridMultilevel"/>
    <w:tmpl w:val="04B85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A887B02"/>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D5"/>
    <w:rsid w:val="000402AE"/>
    <w:rsid w:val="00064DDD"/>
    <w:rsid w:val="000747D9"/>
    <w:rsid w:val="00105F1D"/>
    <w:rsid w:val="001A39FF"/>
    <w:rsid w:val="001B6B0B"/>
    <w:rsid w:val="001F1159"/>
    <w:rsid w:val="0021526D"/>
    <w:rsid w:val="00224613"/>
    <w:rsid w:val="00276567"/>
    <w:rsid w:val="002860CC"/>
    <w:rsid w:val="00286C2C"/>
    <w:rsid w:val="002D7A92"/>
    <w:rsid w:val="00305BEC"/>
    <w:rsid w:val="003225D3"/>
    <w:rsid w:val="00352790"/>
    <w:rsid w:val="00385462"/>
    <w:rsid w:val="003D05D7"/>
    <w:rsid w:val="003F305F"/>
    <w:rsid w:val="004251E7"/>
    <w:rsid w:val="00493B0F"/>
    <w:rsid w:val="004F34B2"/>
    <w:rsid w:val="00526CE1"/>
    <w:rsid w:val="005547BB"/>
    <w:rsid w:val="00605A4B"/>
    <w:rsid w:val="006D314B"/>
    <w:rsid w:val="0070187B"/>
    <w:rsid w:val="00727BF6"/>
    <w:rsid w:val="0077340D"/>
    <w:rsid w:val="00780FD0"/>
    <w:rsid w:val="0088387F"/>
    <w:rsid w:val="00896F2D"/>
    <w:rsid w:val="008A1C7C"/>
    <w:rsid w:val="008B1213"/>
    <w:rsid w:val="00910247"/>
    <w:rsid w:val="00916F7B"/>
    <w:rsid w:val="0092340A"/>
    <w:rsid w:val="009B35D5"/>
    <w:rsid w:val="009E276F"/>
    <w:rsid w:val="00A15A0B"/>
    <w:rsid w:val="00A72F7E"/>
    <w:rsid w:val="00AA15F8"/>
    <w:rsid w:val="00AD59BD"/>
    <w:rsid w:val="00CF12CE"/>
    <w:rsid w:val="00D03A37"/>
    <w:rsid w:val="00D419ED"/>
    <w:rsid w:val="00D92D07"/>
    <w:rsid w:val="00D951FB"/>
    <w:rsid w:val="00DA3FEB"/>
    <w:rsid w:val="00DB624D"/>
    <w:rsid w:val="00E2110C"/>
    <w:rsid w:val="00E315C3"/>
    <w:rsid w:val="00E360E4"/>
    <w:rsid w:val="00E77D15"/>
    <w:rsid w:val="00F24E6B"/>
    <w:rsid w:val="00F878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D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5D5"/>
    <w:pPr>
      <w:ind w:left="720"/>
      <w:contextualSpacing/>
    </w:pPr>
  </w:style>
  <w:style w:type="paragraph" w:styleId="NormalWeb">
    <w:name w:val="Normal (Web)"/>
    <w:basedOn w:val="Normal"/>
    <w:uiPriority w:val="99"/>
    <w:unhideWhenUsed/>
    <w:rsid w:val="009B35D5"/>
    <w:pPr>
      <w:spacing w:before="100" w:beforeAutospacing="1" w:after="100" w:afterAutospacing="1"/>
    </w:pPr>
  </w:style>
  <w:style w:type="paragraph" w:customStyle="1" w:styleId="resh-title">
    <w:name w:val="resh-title"/>
    <w:basedOn w:val="Normal"/>
    <w:rsid w:val="001A39FF"/>
    <w:pPr>
      <w:spacing w:before="100" w:beforeAutospacing="1" w:after="100" w:afterAutospacing="1"/>
    </w:pPr>
  </w:style>
  <w:style w:type="character" w:styleId="Strong">
    <w:name w:val="Strong"/>
    <w:basedOn w:val="DefaultParagraphFont"/>
    <w:uiPriority w:val="22"/>
    <w:qFormat/>
    <w:rsid w:val="001A39FF"/>
    <w:rPr>
      <w:b/>
      <w:bCs/>
    </w:rPr>
  </w:style>
  <w:style w:type="paragraph" w:styleId="BalloonText">
    <w:name w:val="Balloon Text"/>
    <w:basedOn w:val="Normal"/>
    <w:link w:val="BalloonTextChar"/>
    <w:uiPriority w:val="99"/>
    <w:semiHidden/>
    <w:unhideWhenUsed/>
    <w:rsid w:val="00D419ED"/>
    <w:rPr>
      <w:rFonts w:ascii="Tahoma" w:hAnsi="Tahoma" w:cs="Tahoma"/>
      <w:sz w:val="16"/>
      <w:szCs w:val="16"/>
    </w:rPr>
  </w:style>
  <w:style w:type="character" w:customStyle="1" w:styleId="BalloonTextChar">
    <w:name w:val="Balloon Text Char"/>
    <w:basedOn w:val="DefaultParagraphFont"/>
    <w:link w:val="BalloonText"/>
    <w:uiPriority w:val="99"/>
    <w:semiHidden/>
    <w:rsid w:val="00D419ED"/>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D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5D5"/>
    <w:pPr>
      <w:ind w:left="720"/>
      <w:contextualSpacing/>
    </w:pPr>
  </w:style>
  <w:style w:type="paragraph" w:styleId="NormalWeb">
    <w:name w:val="Normal (Web)"/>
    <w:basedOn w:val="Normal"/>
    <w:uiPriority w:val="99"/>
    <w:unhideWhenUsed/>
    <w:rsid w:val="009B35D5"/>
    <w:pPr>
      <w:spacing w:before="100" w:beforeAutospacing="1" w:after="100" w:afterAutospacing="1"/>
    </w:pPr>
  </w:style>
  <w:style w:type="paragraph" w:customStyle="1" w:styleId="resh-title">
    <w:name w:val="resh-title"/>
    <w:basedOn w:val="Normal"/>
    <w:rsid w:val="001A39FF"/>
    <w:pPr>
      <w:spacing w:before="100" w:beforeAutospacing="1" w:after="100" w:afterAutospacing="1"/>
    </w:pPr>
  </w:style>
  <w:style w:type="character" w:styleId="Strong">
    <w:name w:val="Strong"/>
    <w:basedOn w:val="DefaultParagraphFont"/>
    <w:uiPriority w:val="22"/>
    <w:qFormat/>
    <w:rsid w:val="001A39FF"/>
    <w:rPr>
      <w:b/>
      <w:bCs/>
    </w:rPr>
  </w:style>
  <w:style w:type="paragraph" w:styleId="BalloonText">
    <w:name w:val="Balloon Text"/>
    <w:basedOn w:val="Normal"/>
    <w:link w:val="BalloonTextChar"/>
    <w:uiPriority w:val="99"/>
    <w:semiHidden/>
    <w:unhideWhenUsed/>
    <w:rsid w:val="00D419ED"/>
    <w:rPr>
      <w:rFonts w:ascii="Tahoma" w:hAnsi="Tahoma" w:cs="Tahoma"/>
      <w:sz w:val="16"/>
      <w:szCs w:val="16"/>
    </w:rPr>
  </w:style>
  <w:style w:type="character" w:customStyle="1" w:styleId="BalloonTextChar">
    <w:name w:val="Balloon Text Char"/>
    <w:basedOn w:val="DefaultParagraphFont"/>
    <w:link w:val="BalloonText"/>
    <w:uiPriority w:val="99"/>
    <w:semiHidden/>
    <w:rsid w:val="00D419ED"/>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2022-09-25T13:44:00Z</cp:lastPrinted>
  <dcterms:created xsi:type="dcterms:W3CDTF">2022-09-25T12:19:00Z</dcterms:created>
  <dcterms:modified xsi:type="dcterms:W3CDTF">2022-09-25T15:06:00Z</dcterms:modified>
</cp:coreProperties>
</file>